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71"/>
        <w:tblW w:w="99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4"/>
        <w:gridCol w:w="1260"/>
        <w:gridCol w:w="4239"/>
      </w:tblGrid>
      <w:tr w:rsidR="002D025D" w:rsidRPr="00722E8A" w:rsidTr="002D025D">
        <w:tc>
          <w:tcPr>
            <w:tcW w:w="4424" w:type="dxa"/>
            <w:tcBorders>
              <w:top w:val="nil"/>
              <w:left w:val="nil"/>
              <w:bottom w:val="double" w:sz="12" w:space="0" w:color="auto"/>
              <w:right w:val="nil"/>
            </w:tcBorders>
          </w:tcPr>
          <w:p w:rsidR="002D025D" w:rsidRPr="00722E8A" w:rsidRDefault="002D025D" w:rsidP="002D025D">
            <w:pPr>
              <w:spacing w:after="0" w:line="240" w:lineRule="auto"/>
              <w:rPr>
                <w:rFonts w:ascii="Times New Roman" w:eastAsia="Times New Roman" w:hAnsi="Times New Roman" w:cs="Times New Roman"/>
                <w:lang w:val="be-BY" w:eastAsia="ru-RU"/>
              </w:rPr>
            </w:pPr>
            <w:r w:rsidRPr="00722E8A">
              <w:rPr>
                <w:rFonts w:ascii="Times New Roman" w:eastAsia="Times New Roman" w:hAnsi="Times New Roman" w:cs="Times New Roman"/>
                <w:lang w:eastAsia="ru-RU"/>
              </w:rPr>
              <w:t>БАШҠОРТОСТАН  РЕСПУБЛИКАҺ</w:t>
            </w:r>
            <w:proofErr w:type="gramStart"/>
            <w:r w:rsidRPr="00722E8A">
              <w:rPr>
                <w:rFonts w:ascii="Times New Roman" w:eastAsia="Times New Roman" w:hAnsi="Times New Roman" w:cs="Times New Roman"/>
                <w:lang w:eastAsia="ru-RU"/>
              </w:rPr>
              <w:t>Ы</w:t>
            </w:r>
            <w:proofErr w:type="gramEnd"/>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4A082C9" wp14:editId="4CC64BFF">
                      <wp:simplePos x="0" y="0"/>
                      <wp:positionH relativeFrom="column">
                        <wp:posOffset>2672080</wp:posOffset>
                      </wp:positionH>
                      <wp:positionV relativeFrom="paragraph">
                        <wp:posOffset>6350</wp:posOffset>
                      </wp:positionV>
                      <wp:extent cx="1027430" cy="985520"/>
                      <wp:effectExtent l="127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25D" w:rsidRDefault="002D025D" w:rsidP="002D025D">
                                  <w:r>
                                    <w:rPr>
                                      <w:noProof/>
                                      <w:lang w:eastAsia="ru-RU"/>
                                    </w:rPr>
                                    <w:drawing>
                                      <wp:inline distT="0" distB="0" distL="0" distR="0" wp14:anchorId="239D1FA4" wp14:editId="5DD39897">
                                        <wp:extent cx="845820" cy="891540"/>
                                        <wp:effectExtent l="0" t="0" r="0" b="381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891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10.4pt;margin-top:.5pt;width:80.9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" filled="f" stroked="f">
                      <v:textbox>
                        <w:txbxContent>
                          <w:p w:rsidR="002D025D" w:rsidRDefault="002D025D" w:rsidP="002D025D">
                            <w:r>
                              <w:rPr>
                                <w:noProof/>
                                <w:lang w:eastAsia="ru-RU"/>
                              </w:rPr>
                              <w:drawing>
                                <wp:inline distT="0" distB="0" distL="0" distR="0" wp14:anchorId="239D1FA4" wp14:editId="5DD39897">
                                  <wp:extent cx="845820" cy="891540"/>
                                  <wp:effectExtent l="0" t="0" r="0" b="381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891540"/>
                                          </a:xfrm>
                                          <a:prstGeom prst="rect">
                                            <a:avLst/>
                                          </a:prstGeom>
                                          <a:noFill/>
                                          <a:ln>
                                            <a:noFill/>
                                          </a:ln>
                                        </pic:spPr>
                                      </pic:pic>
                                    </a:graphicData>
                                  </a:graphic>
                                </wp:inline>
                              </w:drawing>
                            </w:r>
                          </w:p>
                        </w:txbxContent>
                      </v:textbox>
                    </v:shape>
                  </w:pict>
                </mc:Fallback>
              </mc:AlternateContent>
            </w:r>
            <w:r w:rsidRPr="00722E8A">
              <w:rPr>
                <w:rFonts w:ascii="Times New Roman" w:eastAsia="Times New Roman" w:hAnsi="Times New Roman" w:cs="Times New Roman"/>
                <w:lang w:eastAsia="ru-RU"/>
              </w:rPr>
              <w:t xml:space="preserve"> </w:t>
            </w:r>
          </w:p>
          <w:p w:rsidR="002D025D" w:rsidRPr="00722E8A" w:rsidRDefault="002D025D" w:rsidP="002D025D">
            <w:pPr>
              <w:spacing w:after="0" w:line="240" w:lineRule="auto"/>
              <w:rPr>
                <w:rFonts w:ascii="Times New Roman" w:eastAsia="Times New Roman" w:hAnsi="Times New Roman" w:cs="Times New Roman"/>
                <w:lang w:eastAsia="ru-RU"/>
              </w:rPr>
            </w:pPr>
            <w:r w:rsidRPr="00722E8A">
              <w:rPr>
                <w:rFonts w:ascii="Times New Roman" w:eastAsia="Times New Roman" w:hAnsi="Times New Roman" w:cs="Times New Roman"/>
                <w:lang w:eastAsia="ru-RU"/>
              </w:rPr>
              <w:t xml:space="preserve">                     БӨ</w:t>
            </w:r>
            <w:proofErr w:type="gramStart"/>
            <w:r w:rsidRPr="00722E8A">
              <w:rPr>
                <w:rFonts w:ascii="Times New Roman" w:eastAsia="Times New Roman" w:hAnsi="Times New Roman" w:cs="Times New Roman"/>
                <w:lang w:eastAsia="ru-RU"/>
              </w:rPr>
              <w:t>Р</w:t>
            </w:r>
            <w:proofErr w:type="gramEnd"/>
            <w:r w:rsidRPr="00722E8A">
              <w:rPr>
                <w:rFonts w:ascii="Times New Roman" w:eastAsia="Times New Roman" w:hAnsi="Times New Roman" w:cs="Times New Roman"/>
                <w:lang w:eastAsia="ru-RU"/>
              </w:rPr>
              <w:t>Ө</w:t>
            </w:r>
            <w:r w:rsidRPr="00722E8A">
              <w:rPr>
                <w:rFonts w:ascii="Times New Roman" w:eastAsia="Times New Roman" w:hAnsi="Times New Roman" w:cs="Times New Roman"/>
                <w:lang w:val="be-BY" w:eastAsia="ru-RU"/>
              </w:rPr>
              <w:t xml:space="preserve"> РАЙОНЫ</w:t>
            </w:r>
          </w:p>
          <w:p w:rsidR="002D025D" w:rsidRPr="00722E8A" w:rsidRDefault="002D025D" w:rsidP="002D025D">
            <w:pPr>
              <w:spacing w:after="0" w:line="240" w:lineRule="auto"/>
              <w:jc w:val="center"/>
              <w:rPr>
                <w:rFonts w:ascii="Times New Roman" w:eastAsia="Times New Roman" w:hAnsi="Times New Roman" w:cs="Times New Roman"/>
                <w:lang w:eastAsia="ru-RU"/>
              </w:rPr>
            </w:pPr>
            <w:r w:rsidRPr="00722E8A">
              <w:rPr>
                <w:rFonts w:ascii="Times New Roman" w:eastAsia="Times New Roman" w:hAnsi="Times New Roman" w:cs="Times New Roman"/>
                <w:lang w:eastAsia="ru-RU"/>
              </w:rPr>
              <w:t xml:space="preserve"> </w:t>
            </w:r>
            <w:r w:rsidRPr="00722E8A">
              <w:rPr>
                <w:rFonts w:ascii="Times New Roman" w:eastAsia="Times New Roman" w:hAnsi="Times New Roman" w:cs="Times New Roman"/>
                <w:lang w:val="be-BY" w:eastAsia="ru-RU"/>
              </w:rPr>
              <w:t xml:space="preserve">МУНИЦИПАЛЬ РАЙОНЫНЫҢ  ШИШМӘ  АУЫЛ </w:t>
            </w:r>
            <w:r w:rsidRPr="00722E8A">
              <w:rPr>
                <w:rFonts w:ascii="Times New Roman" w:eastAsia="Times New Roman" w:hAnsi="Times New Roman" w:cs="Times New Roman"/>
                <w:lang w:eastAsia="ru-RU"/>
              </w:rPr>
              <w:t>С</w:t>
            </w:r>
            <w:r w:rsidRPr="00722E8A">
              <w:rPr>
                <w:rFonts w:ascii="Times New Roman" w:eastAsia="Times New Roman" w:hAnsi="Times New Roman" w:cs="Times New Roman"/>
                <w:lang w:val="be-BY" w:eastAsia="ru-RU"/>
              </w:rPr>
              <w:t xml:space="preserve">ОВЕТЫ </w:t>
            </w:r>
          </w:p>
          <w:p w:rsidR="002D025D" w:rsidRPr="00722E8A" w:rsidRDefault="002D025D" w:rsidP="002D025D">
            <w:pPr>
              <w:spacing w:after="0" w:line="240" w:lineRule="auto"/>
              <w:jc w:val="center"/>
              <w:rPr>
                <w:rFonts w:ascii="Times New Roman" w:eastAsia="Times New Roman" w:hAnsi="Times New Roman" w:cs="Times New Roman"/>
                <w:lang w:eastAsia="ru-RU"/>
              </w:rPr>
            </w:pPr>
            <w:r w:rsidRPr="00722E8A">
              <w:rPr>
                <w:rFonts w:ascii="Times New Roman" w:eastAsia="Times New Roman" w:hAnsi="Times New Roman" w:cs="Times New Roman"/>
                <w:lang w:val="be-BY" w:eastAsia="ru-RU"/>
              </w:rPr>
              <w:t xml:space="preserve">АУЫЛ БИЛӘМӘҺЕ </w:t>
            </w:r>
            <w:r w:rsidRPr="00722E8A">
              <w:rPr>
                <w:rFonts w:ascii="Times New Roman" w:eastAsia="Times New Roman" w:hAnsi="Times New Roman" w:cs="Times New Roman"/>
                <w:b/>
                <w:lang w:val="be-BY" w:eastAsia="ru-RU"/>
              </w:rPr>
              <w:t xml:space="preserve"> </w:t>
            </w:r>
            <w:r w:rsidRPr="00722E8A">
              <w:rPr>
                <w:rFonts w:ascii="Times New Roman" w:eastAsia="Times New Roman" w:hAnsi="Times New Roman" w:cs="Times New Roman"/>
                <w:lang w:val="be-BY" w:eastAsia="ru-RU"/>
              </w:rPr>
              <w:t>ХАКИМИӘТЕ</w:t>
            </w:r>
          </w:p>
          <w:p w:rsidR="002D025D" w:rsidRPr="00722E8A" w:rsidRDefault="002D025D" w:rsidP="002D025D">
            <w:pPr>
              <w:spacing w:after="0" w:line="240" w:lineRule="auto"/>
              <w:jc w:val="center"/>
              <w:rPr>
                <w:rFonts w:ascii="Times New Roman" w:eastAsia="Times New Roman" w:hAnsi="Times New Roman" w:cs="Times New Roman"/>
                <w:b/>
                <w:lang w:val="be-BY" w:eastAsia="ru-RU"/>
              </w:rPr>
            </w:pPr>
          </w:p>
          <w:p w:rsidR="002D025D" w:rsidRPr="00722E8A" w:rsidRDefault="002D025D" w:rsidP="002D025D">
            <w:pPr>
              <w:spacing w:after="0" w:line="240" w:lineRule="auto"/>
              <w:jc w:val="center"/>
              <w:rPr>
                <w:rFonts w:ascii="Times New Roman" w:eastAsia="Times New Roman" w:hAnsi="Times New Roman" w:cs="Times New Roman"/>
                <w:lang w:val="be-BY" w:eastAsia="ru-RU"/>
              </w:rPr>
            </w:pPr>
          </w:p>
          <w:p w:rsidR="002D025D" w:rsidRPr="00722E8A" w:rsidRDefault="002D025D" w:rsidP="002D025D">
            <w:pPr>
              <w:spacing w:after="0" w:line="240" w:lineRule="auto"/>
              <w:jc w:val="center"/>
              <w:rPr>
                <w:rFonts w:ascii="Times New Roman" w:eastAsia="Times New Roman" w:hAnsi="Times New Roman" w:cs="Times New Roman"/>
                <w:b/>
                <w:sz w:val="18"/>
                <w:szCs w:val="18"/>
                <w:lang w:val="be-BY" w:eastAsia="ru-RU"/>
              </w:rPr>
            </w:pPr>
            <w:r w:rsidRPr="00722E8A">
              <w:rPr>
                <w:rFonts w:ascii="Times New Roman" w:eastAsia="Times New Roman" w:hAnsi="Times New Roman" w:cs="Times New Roman"/>
                <w:sz w:val="18"/>
                <w:szCs w:val="18"/>
                <w:lang w:val="be-BY" w:eastAsia="ru-RU"/>
              </w:rPr>
              <w:t>452473,</w:t>
            </w:r>
            <w:r w:rsidRPr="00722E8A">
              <w:rPr>
                <w:rFonts w:ascii="Times New Roman" w:eastAsia="Times New Roman" w:hAnsi="Times New Roman" w:cs="Times New Roman"/>
                <w:b/>
                <w:sz w:val="18"/>
                <w:szCs w:val="18"/>
                <w:lang w:eastAsia="ru-RU"/>
              </w:rPr>
              <w:t xml:space="preserve"> </w:t>
            </w:r>
            <w:proofErr w:type="spellStart"/>
            <w:r w:rsidRPr="00722E8A">
              <w:rPr>
                <w:rFonts w:ascii="Times New Roman" w:eastAsia="Times New Roman" w:hAnsi="Times New Roman" w:cs="Times New Roman"/>
                <w:sz w:val="18"/>
                <w:szCs w:val="18"/>
                <w:lang w:eastAsia="ru-RU"/>
              </w:rPr>
              <w:t>Баш</w:t>
            </w:r>
            <w:r w:rsidRPr="00722E8A">
              <w:rPr>
                <w:rFonts w:ascii="Times New Roman" w:eastAsia="Times New Roman" w:hAnsi="Times New Roman" w:cs="Times New Roman"/>
                <w:color w:val="000000"/>
                <w:sz w:val="18"/>
                <w:szCs w:val="18"/>
                <w:lang w:eastAsia="ru-RU"/>
              </w:rPr>
              <w:t>ҡ</w:t>
            </w:r>
            <w:r w:rsidRPr="00722E8A">
              <w:rPr>
                <w:rFonts w:ascii="Times New Roman" w:eastAsia="Times New Roman" w:hAnsi="Times New Roman" w:cs="Times New Roman"/>
                <w:sz w:val="18"/>
                <w:szCs w:val="18"/>
                <w:lang w:eastAsia="ru-RU"/>
              </w:rPr>
              <w:t>ортостан</w:t>
            </w:r>
            <w:proofErr w:type="spellEnd"/>
            <w:r w:rsidRPr="00722E8A">
              <w:rPr>
                <w:rFonts w:ascii="Times New Roman" w:eastAsia="Times New Roman" w:hAnsi="Times New Roman" w:cs="Times New Roman"/>
                <w:sz w:val="18"/>
                <w:szCs w:val="18"/>
                <w:lang w:eastAsia="ru-RU"/>
              </w:rPr>
              <w:t xml:space="preserve"> </w:t>
            </w:r>
            <w:proofErr w:type="spellStart"/>
            <w:r w:rsidRPr="00722E8A">
              <w:rPr>
                <w:rFonts w:ascii="Times New Roman" w:eastAsia="Times New Roman" w:hAnsi="Times New Roman" w:cs="Times New Roman"/>
                <w:sz w:val="18"/>
                <w:szCs w:val="18"/>
                <w:lang w:eastAsia="ru-RU"/>
              </w:rPr>
              <w:t>Республикаһы</w:t>
            </w:r>
            <w:proofErr w:type="spellEnd"/>
          </w:p>
          <w:p w:rsidR="002D025D" w:rsidRPr="00722E8A" w:rsidRDefault="002D025D" w:rsidP="002D025D">
            <w:pPr>
              <w:spacing w:after="0" w:line="240" w:lineRule="auto"/>
              <w:jc w:val="center"/>
              <w:rPr>
                <w:rFonts w:ascii="Times New Roman" w:eastAsia="Times New Roman" w:hAnsi="Times New Roman" w:cs="Times New Roman"/>
                <w:sz w:val="18"/>
                <w:szCs w:val="18"/>
                <w:lang w:val="be-BY" w:eastAsia="ru-RU"/>
              </w:rPr>
            </w:pPr>
            <w:proofErr w:type="spellStart"/>
            <w:r w:rsidRPr="00722E8A">
              <w:rPr>
                <w:rFonts w:ascii="Times New Roman" w:eastAsia="Times New Roman" w:hAnsi="Times New Roman" w:cs="Times New Roman"/>
                <w:sz w:val="18"/>
                <w:szCs w:val="18"/>
                <w:lang w:eastAsia="ru-RU"/>
              </w:rPr>
              <w:t>Бө</w:t>
            </w:r>
            <w:proofErr w:type="gramStart"/>
            <w:r w:rsidRPr="00722E8A">
              <w:rPr>
                <w:rFonts w:ascii="Times New Roman" w:eastAsia="Times New Roman" w:hAnsi="Times New Roman" w:cs="Times New Roman"/>
                <w:sz w:val="18"/>
                <w:szCs w:val="18"/>
                <w:lang w:eastAsia="ru-RU"/>
              </w:rPr>
              <w:t>р</w:t>
            </w:r>
            <w:proofErr w:type="gramEnd"/>
            <w:r w:rsidRPr="00722E8A">
              <w:rPr>
                <w:rFonts w:ascii="Times New Roman" w:eastAsia="Times New Roman" w:hAnsi="Times New Roman" w:cs="Times New Roman"/>
                <w:sz w:val="18"/>
                <w:szCs w:val="18"/>
                <w:lang w:eastAsia="ru-RU"/>
              </w:rPr>
              <w:t>ө</w:t>
            </w:r>
            <w:proofErr w:type="spellEnd"/>
            <w:r w:rsidRPr="00722E8A">
              <w:rPr>
                <w:rFonts w:ascii="Times New Roman" w:eastAsia="Times New Roman" w:hAnsi="Times New Roman" w:cs="Times New Roman"/>
                <w:sz w:val="18"/>
                <w:szCs w:val="18"/>
                <w:lang w:eastAsia="ru-RU"/>
              </w:rPr>
              <w:t xml:space="preserve"> районы</w:t>
            </w:r>
            <w:r w:rsidRPr="00722E8A">
              <w:rPr>
                <w:rFonts w:ascii="Times New Roman" w:eastAsia="Times New Roman" w:hAnsi="Times New Roman" w:cs="Times New Roman"/>
                <w:sz w:val="18"/>
                <w:szCs w:val="18"/>
                <w:lang w:val="be-BY" w:eastAsia="ru-RU"/>
              </w:rPr>
              <w:t>,</w:t>
            </w:r>
            <w:r w:rsidRPr="00722E8A">
              <w:rPr>
                <w:rFonts w:ascii="Times New Roman" w:eastAsia="Times New Roman" w:hAnsi="Times New Roman" w:cs="Times New Roman"/>
                <w:color w:val="000000"/>
                <w:sz w:val="18"/>
                <w:szCs w:val="18"/>
                <w:lang w:eastAsia="ru-RU"/>
              </w:rPr>
              <w:t xml:space="preserve"> </w:t>
            </w:r>
            <w:proofErr w:type="spellStart"/>
            <w:r w:rsidRPr="00722E8A">
              <w:rPr>
                <w:rFonts w:ascii="Times New Roman" w:eastAsia="Times New Roman" w:hAnsi="Times New Roman" w:cs="Times New Roman"/>
                <w:color w:val="000000"/>
                <w:sz w:val="18"/>
                <w:szCs w:val="18"/>
                <w:lang w:eastAsia="ru-RU"/>
              </w:rPr>
              <w:t>Шишмә</w:t>
            </w:r>
            <w:proofErr w:type="spellEnd"/>
            <w:r w:rsidRPr="00722E8A">
              <w:rPr>
                <w:rFonts w:ascii="Times New Roman" w:eastAsia="Times New Roman" w:hAnsi="Times New Roman" w:cs="Times New Roman"/>
                <w:sz w:val="18"/>
                <w:szCs w:val="18"/>
                <w:lang w:val="be-BY" w:eastAsia="ru-RU"/>
              </w:rPr>
              <w:t xml:space="preserve">  ауылы,</w:t>
            </w:r>
          </w:p>
          <w:p w:rsidR="002D025D" w:rsidRPr="00722E8A" w:rsidRDefault="002D025D" w:rsidP="002D025D">
            <w:pPr>
              <w:spacing w:after="0" w:line="240" w:lineRule="auto"/>
              <w:jc w:val="center"/>
              <w:rPr>
                <w:rFonts w:ascii="Times New Roman" w:eastAsia="Times New Roman" w:hAnsi="Times New Roman" w:cs="Times New Roman"/>
                <w:sz w:val="18"/>
                <w:szCs w:val="18"/>
                <w:lang w:val="be-BY" w:eastAsia="ru-RU"/>
              </w:rPr>
            </w:pPr>
            <w:r w:rsidRPr="00722E8A">
              <w:rPr>
                <w:rFonts w:ascii="Times New Roman" w:eastAsia="Times New Roman" w:hAnsi="Times New Roman" w:cs="Times New Roman"/>
                <w:sz w:val="18"/>
                <w:szCs w:val="18"/>
                <w:lang w:val="be-BY" w:eastAsia="ru-RU"/>
              </w:rPr>
              <w:t>Дауахана урамы, 3</w:t>
            </w:r>
          </w:p>
          <w:p w:rsidR="002D025D" w:rsidRPr="00722E8A" w:rsidRDefault="002D025D" w:rsidP="002D025D">
            <w:pPr>
              <w:spacing w:after="0" w:line="240" w:lineRule="auto"/>
              <w:jc w:val="center"/>
              <w:rPr>
                <w:rFonts w:ascii="Times New Roman" w:eastAsia="Times New Roman" w:hAnsi="Times New Roman" w:cs="Times New Roman"/>
                <w:b/>
                <w:lang w:val="be-BY" w:eastAsia="ru-RU"/>
              </w:rPr>
            </w:pPr>
            <w:r w:rsidRPr="00722E8A">
              <w:rPr>
                <w:rFonts w:ascii="Times New Roman" w:eastAsia="Times New Roman" w:hAnsi="Times New Roman" w:cs="Times New Roman"/>
                <w:sz w:val="18"/>
                <w:szCs w:val="18"/>
                <w:lang w:val="be-BY" w:eastAsia="ru-RU"/>
              </w:rPr>
              <w:t>Тел. 3-85-44</w:t>
            </w:r>
          </w:p>
        </w:tc>
        <w:tc>
          <w:tcPr>
            <w:tcW w:w="1260" w:type="dxa"/>
            <w:tcBorders>
              <w:top w:val="nil"/>
              <w:left w:val="nil"/>
              <w:bottom w:val="double" w:sz="12" w:space="0" w:color="auto"/>
              <w:right w:val="nil"/>
            </w:tcBorders>
          </w:tcPr>
          <w:p w:rsidR="002D025D" w:rsidRPr="00722E8A" w:rsidRDefault="002D025D" w:rsidP="002D025D">
            <w:pPr>
              <w:spacing w:after="0" w:line="240" w:lineRule="auto"/>
              <w:jc w:val="center"/>
              <w:rPr>
                <w:rFonts w:ascii="Times New Roman" w:eastAsia="Times New Roman" w:hAnsi="Times New Roman" w:cs="Times New Roman"/>
                <w:lang w:val="be-BY" w:eastAsia="ru-RU"/>
              </w:rPr>
            </w:pPr>
            <w:r>
              <w:rPr>
                <w:rFonts w:ascii="Times New Roman" w:eastAsia="Times New Roman" w:hAnsi="Times New Roman" w:cs="Times New Roman"/>
                <w:noProof/>
                <w:lang w:eastAsia="ru-RU"/>
              </w:rPr>
              <mc:AlternateContent>
                <mc:Choice Requires="wpc">
                  <w:drawing>
                    <wp:inline distT="0" distB="0" distL="0" distR="0" wp14:anchorId="6E5E582A" wp14:editId="34693DFE">
                      <wp:extent cx="571500" cy="342900"/>
                      <wp:effectExtent l="3175" t="3175"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1" o:sp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3429;visibility:visible;mso-wrap-style:square">
                        <v:fill o:detectmouseclick="t"/>
                        <v:path o:connecttype="none"/>
                      </v:shape>
                      <w10:anchorlock/>
                    </v:group>
                  </w:pict>
                </mc:Fallback>
              </mc:AlternateContent>
            </w:r>
          </w:p>
        </w:tc>
        <w:tc>
          <w:tcPr>
            <w:tcW w:w="4239" w:type="dxa"/>
            <w:tcBorders>
              <w:top w:val="nil"/>
              <w:left w:val="nil"/>
              <w:bottom w:val="double" w:sz="12" w:space="0" w:color="auto"/>
              <w:right w:val="nil"/>
            </w:tcBorders>
          </w:tcPr>
          <w:p w:rsidR="002D025D" w:rsidRPr="00722E8A" w:rsidRDefault="002D025D" w:rsidP="002D025D">
            <w:pPr>
              <w:spacing w:after="0" w:line="240" w:lineRule="auto"/>
              <w:jc w:val="center"/>
              <w:rPr>
                <w:rFonts w:ascii="Times New Roman" w:eastAsia="Times New Roman" w:hAnsi="Times New Roman" w:cs="Times New Roman"/>
                <w:lang w:eastAsia="ru-RU"/>
              </w:rPr>
            </w:pPr>
            <w:r w:rsidRPr="00722E8A">
              <w:rPr>
                <w:rFonts w:ascii="Times New Roman" w:eastAsia="Times New Roman" w:hAnsi="Times New Roman" w:cs="Times New Roman"/>
                <w:lang w:eastAsia="ru-RU"/>
              </w:rPr>
              <w:t>АДМИНИСТРАЦИЯ</w:t>
            </w:r>
          </w:p>
          <w:p w:rsidR="002D025D" w:rsidRPr="00722E8A" w:rsidRDefault="002D025D" w:rsidP="002D025D">
            <w:pPr>
              <w:spacing w:after="0" w:line="240" w:lineRule="auto"/>
              <w:jc w:val="center"/>
              <w:rPr>
                <w:rFonts w:ascii="Times New Roman" w:eastAsia="Times New Roman" w:hAnsi="Times New Roman" w:cs="Times New Roman"/>
                <w:lang w:eastAsia="ru-RU"/>
              </w:rPr>
            </w:pPr>
            <w:r w:rsidRPr="00722E8A">
              <w:rPr>
                <w:rFonts w:ascii="Times New Roman" w:eastAsia="Times New Roman" w:hAnsi="Times New Roman" w:cs="Times New Roman"/>
                <w:lang w:val="be-BY" w:eastAsia="ru-RU"/>
              </w:rPr>
              <w:t xml:space="preserve"> </w:t>
            </w:r>
            <w:r w:rsidRPr="00722E8A">
              <w:rPr>
                <w:rFonts w:ascii="Times New Roman" w:eastAsia="Times New Roman" w:hAnsi="Times New Roman" w:cs="Times New Roman"/>
                <w:lang w:eastAsia="ru-RU"/>
              </w:rPr>
              <w:t>СЕЛЬСКОГО</w:t>
            </w:r>
            <w:r w:rsidRPr="00722E8A">
              <w:rPr>
                <w:rFonts w:ascii="Times New Roman" w:eastAsia="Times New Roman" w:hAnsi="Times New Roman" w:cs="Times New Roman"/>
                <w:lang w:val="be-BY" w:eastAsia="ru-RU"/>
              </w:rPr>
              <w:t xml:space="preserve"> </w:t>
            </w:r>
            <w:r w:rsidRPr="00722E8A">
              <w:rPr>
                <w:rFonts w:ascii="Times New Roman" w:eastAsia="Times New Roman" w:hAnsi="Times New Roman" w:cs="Times New Roman"/>
                <w:lang w:eastAsia="ru-RU"/>
              </w:rPr>
              <w:t>ПОСЕЛЕНИЯ</w:t>
            </w:r>
            <w:r w:rsidRPr="00722E8A">
              <w:rPr>
                <w:rFonts w:ascii="Times New Roman" w:eastAsia="Times New Roman" w:hAnsi="Times New Roman" w:cs="Times New Roman"/>
                <w:lang w:val="be-BY" w:eastAsia="ru-RU"/>
              </w:rPr>
              <w:t xml:space="preserve"> </w:t>
            </w:r>
            <w:r w:rsidRPr="00722E8A">
              <w:rPr>
                <w:rFonts w:ascii="Times New Roman" w:eastAsia="Times New Roman" w:hAnsi="Times New Roman" w:cs="Times New Roman"/>
                <w:lang w:eastAsia="ru-RU"/>
              </w:rPr>
              <w:t>ЧИШМИНСКИЙ СЕЛЬСОВЕТ</w:t>
            </w:r>
            <w:r w:rsidRPr="00722E8A">
              <w:rPr>
                <w:rFonts w:ascii="Times New Roman" w:eastAsia="Times New Roman" w:hAnsi="Times New Roman" w:cs="Times New Roman"/>
                <w:lang w:val="be-BY" w:eastAsia="ru-RU"/>
              </w:rPr>
              <w:t xml:space="preserve"> </w:t>
            </w:r>
            <w:r w:rsidRPr="00722E8A">
              <w:rPr>
                <w:rFonts w:ascii="Times New Roman" w:eastAsia="Times New Roman" w:hAnsi="Times New Roman" w:cs="Times New Roman"/>
                <w:lang w:eastAsia="ru-RU"/>
              </w:rPr>
              <w:t>МУНИЦИПАЛЬНОГО РАЙОНА</w:t>
            </w:r>
          </w:p>
          <w:p w:rsidR="002D025D" w:rsidRPr="00722E8A" w:rsidRDefault="002D025D" w:rsidP="002D025D">
            <w:pPr>
              <w:keepNext/>
              <w:spacing w:after="0" w:line="240" w:lineRule="auto"/>
              <w:jc w:val="center"/>
              <w:outlineLvl w:val="0"/>
              <w:rPr>
                <w:rFonts w:ascii="Times New Roman" w:eastAsia="Times New Roman" w:hAnsi="Times New Roman" w:cs="Times New Roman"/>
                <w:lang w:eastAsia="ru-RU"/>
              </w:rPr>
            </w:pPr>
            <w:r w:rsidRPr="00722E8A">
              <w:rPr>
                <w:rFonts w:ascii="Times New Roman" w:eastAsia="Times New Roman" w:hAnsi="Times New Roman" w:cs="Times New Roman"/>
                <w:lang w:val="be-BY" w:eastAsia="ru-RU"/>
              </w:rPr>
              <w:t xml:space="preserve"> </w:t>
            </w:r>
            <w:r w:rsidRPr="00722E8A">
              <w:rPr>
                <w:rFonts w:ascii="Times New Roman" w:eastAsia="Times New Roman" w:hAnsi="Times New Roman" w:cs="Times New Roman"/>
                <w:lang w:eastAsia="ru-RU"/>
              </w:rPr>
              <w:t>БИРСКИЙ РАЙОН</w:t>
            </w:r>
            <w:r w:rsidRPr="00722E8A">
              <w:rPr>
                <w:rFonts w:ascii="Times New Roman" w:eastAsia="Times New Roman" w:hAnsi="Times New Roman" w:cs="Times New Roman"/>
                <w:lang w:val="be-BY" w:eastAsia="ru-RU"/>
              </w:rPr>
              <w:t xml:space="preserve"> </w:t>
            </w:r>
          </w:p>
          <w:p w:rsidR="002D025D" w:rsidRPr="00722E8A" w:rsidRDefault="002D025D" w:rsidP="002D025D">
            <w:pPr>
              <w:keepNext/>
              <w:spacing w:after="0" w:line="240" w:lineRule="auto"/>
              <w:jc w:val="center"/>
              <w:outlineLvl w:val="0"/>
              <w:rPr>
                <w:rFonts w:ascii="Times New Roman" w:eastAsia="Times New Roman" w:hAnsi="Times New Roman" w:cs="Times New Roman"/>
                <w:lang w:eastAsia="ru-RU"/>
              </w:rPr>
            </w:pPr>
            <w:r w:rsidRPr="00722E8A">
              <w:rPr>
                <w:rFonts w:ascii="Times New Roman" w:eastAsia="Times New Roman" w:hAnsi="Times New Roman" w:cs="Times New Roman"/>
                <w:lang w:eastAsia="ru-RU"/>
              </w:rPr>
              <w:t>РЕСПУБЛИКИ БАШКОРТОСТАН</w:t>
            </w:r>
          </w:p>
          <w:p w:rsidR="002D025D" w:rsidRPr="00722E8A" w:rsidRDefault="002D025D" w:rsidP="002D025D">
            <w:pPr>
              <w:spacing w:after="0" w:line="240" w:lineRule="auto"/>
              <w:rPr>
                <w:rFonts w:ascii="Times New Roman" w:eastAsia="Times New Roman" w:hAnsi="Times New Roman" w:cs="Times New Roman"/>
                <w:lang w:eastAsia="ru-RU"/>
              </w:rPr>
            </w:pPr>
          </w:p>
          <w:p w:rsidR="002D025D" w:rsidRPr="00722E8A" w:rsidRDefault="002D025D" w:rsidP="002D025D">
            <w:pPr>
              <w:spacing w:after="0" w:line="240" w:lineRule="auto"/>
              <w:jc w:val="center"/>
              <w:rPr>
                <w:rFonts w:ascii="Times New Roman" w:eastAsia="Times New Roman" w:hAnsi="Times New Roman" w:cs="Times New Roman"/>
                <w:sz w:val="18"/>
                <w:szCs w:val="18"/>
                <w:lang w:val="be-BY" w:eastAsia="ru-RU"/>
              </w:rPr>
            </w:pPr>
            <w:r w:rsidRPr="00722E8A">
              <w:rPr>
                <w:rFonts w:ascii="Times New Roman" w:eastAsia="Times New Roman" w:hAnsi="Times New Roman" w:cs="Times New Roman"/>
                <w:sz w:val="18"/>
                <w:szCs w:val="18"/>
                <w:lang w:val="be-BY" w:eastAsia="ru-RU"/>
              </w:rPr>
              <w:t>452473,Республика Башкортостан</w:t>
            </w:r>
          </w:p>
          <w:p w:rsidR="002D025D" w:rsidRPr="00722E8A" w:rsidRDefault="002D025D" w:rsidP="002D025D">
            <w:pPr>
              <w:spacing w:after="0" w:line="240" w:lineRule="auto"/>
              <w:jc w:val="center"/>
              <w:rPr>
                <w:rFonts w:ascii="Times New Roman" w:eastAsia="Times New Roman" w:hAnsi="Times New Roman" w:cs="Times New Roman"/>
                <w:sz w:val="18"/>
                <w:szCs w:val="18"/>
                <w:lang w:val="be-BY" w:eastAsia="ru-RU"/>
              </w:rPr>
            </w:pPr>
            <w:r w:rsidRPr="00722E8A">
              <w:rPr>
                <w:rFonts w:ascii="Times New Roman" w:eastAsia="Times New Roman" w:hAnsi="Times New Roman" w:cs="Times New Roman"/>
                <w:sz w:val="18"/>
                <w:szCs w:val="18"/>
                <w:lang w:val="be-BY" w:eastAsia="ru-RU"/>
              </w:rPr>
              <w:t xml:space="preserve">Бирский район, село Чишма, </w:t>
            </w:r>
          </w:p>
          <w:p w:rsidR="002D025D" w:rsidRPr="00722E8A" w:rsidRDefault="002D025D" w:rsidP="002D025D">
            <w:pPr>
              <w:spacing w:after="0" w:line="240" w:lineRule="auto"/>
              <w:jc w:val="center"/>
              <w:rPr>
                <w:rFonts w:ascii="Times New Roman" w:eastAsia="Times New Roman" w:hAnsi="Times New Roman" w:cs="Times New Roman"/>
                <w:sz w:val="18"/>
                <w:szCs w:val="18"/>
                <w:lang w:val="be-BY" w:eastAsia="ru-RU"/>
              </w:rPr>
            </w:pPr>
            <w:r w:rsidRPr="00722E8A">
              <w:rPr>
                <w:rFonts w:ascii="Times New Roman" w:eastAsia="Times New Roman" w:hAnsi="Times New Roman" w:cs="Times New Roman"/>
                <w:sz w:val="18"/>
                <w:szCs w:val="18"/>
                <w:lang w:val="be-BY" w:eastAsia="ru-RU"/>
              </w:rPr>
              <w:t>ул.Больничная, 3</w:t>
            </w:r>
          </w:p>
          <w:p w:rsidR="002D025D" w:rsidRPr="00722E8A" w:rsidRDefault="002D025D" w:rsidP="002D025D">
            <w:pPr>
              <w:spacing w:after="0" w:line="240" w:lineRule="auto"/>
              <w:jc w:val="center"/>
              <w:rPr>
                <w:rFonts w:ascii="Times New Roman" w:eastAsia="Times New Roman" w:hAnsi="Times New Roman" w:cs="Times New Roman"/>
                <w:lang w:val="sq-AL" w:eastAsia="ru-RU"/>
              </w:rPr>
            </w:pPr>
            <w:r w:rsidRPr="00722E8A">
              <w:rPr>
                <w:rFonts w:ascii="Times New Roman" w:eastAsia="Times New Roman" w:hAnsi="Times New Roman" w:cs="Times New Roman"/>
                <w:sz w:val="18"/>
                <w:szCs w:val="18"/>
                <w:lang w:val="be-BY" w:eastAsia="ru-RU"/>
              </w:rPr>
              <w:t>Тел. 3-85-44</w:t>
            </w:r>
          </w:p>
        </w:tc>
      </w:tr>
    </w:tbl>
    <w:p w:rsidR="00722E8A" w:rsidRPr="00722E8A" w:rsidRDefault="00722E8A" w:rsidP="002D025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22E8A" w:rsidRDefault="00AD367F" w:rsidP="002D025D">
      <w:pPr>
        <w:spacing w:after="0" w:line="240" w:lineRule="auto"/>
        <w:rPr>
          <w:rFonts w:ascii="Times New Roman Bash" w:eastAsia="Times New Roman" w:hAnsi="Times New Roman Bash" w:cs="Times New Roman"/>
          <w:b/>
          <w:caps/>
          <w:sz w:val="28"/>
          <w:szCs w:val="28"/>
          <w:lang w:val="be-BY" w:eastAsia="ru-RU"/>
        </w:rPr>
      </w:pPr>
      <w:r>
        <w:rPr>
          <w:rFonts w:ascii="Times New Roman" w:eastAsia="Times New Roman" w:hAnsi="Times New Roman" w:cs="Times New Roman"/>
          <w:color w:val="000000"/>
          <w:sz w:val="24"/>
          <w:szCs w:val="24"/>
          <w:lang w:eastAsia="ru-RU"/>
        </w:rPr>
        <w:t xml:space="preserve">                  </w:t>
      </w:r>
      <w:r w:rsidR="00722E8A" w:rsidRPr="00722E8A">
        <w:rPr>
          <w:rFonts w:ascii="Times New Roman" w:eastAsia="Times New Roman" w:hAnsi="Times New Roman" w:cs="Times New Roman"/>
          <w:color w:val="000000"/>
          <w:sz w:val="24"/>
          <w:szCs w:val="24"/>
          <w:lang w:eastAsia="ru-RU"/>
        </w:rPr>
        <w:t>ҠАРАР</w:t>
      </w:r>
      <w:r w:rsidR="00722E8A" w:rsidRPr="00722E8A">
        <w:rPr>
          <w:rFonts w:ascii="Times New Roman Bash" w:eastAsia="Times New Roman" w:hAnsi="Times New Roman Bash" w:cs="Times New Roman"/>
          <w:b/>
          <w:caps/>
          <w:sz w:val="28"/>
          <w:szCs w:val="28"/>
          <w:lang w:val="be-BY" w:eastAsia="ru-RU"/>
        </w:rPr>
        <w:tab/>
      </w:r>
      <w:r w:rsidR="00722E8A" w:rsidRPr="00722E8A">
        <w:rPr>
          <w:rFonts w:ascii="Times New Roman Bash" w:eastAsia="Times New Roman" w:hAnsi="Times New Roman Bash" w:cs="Times New Roman"/>
          <w:b/>
          <w:sz w:val="28"/>
          <w:szCs w:val="28"/>
          <w:lang w:val="be-BY" w:eastAsia="ru-RU"/>
        </w:rPr>
        <w:t xml:space="preserve">                           </w:t>
      </w:r>
      <w:r w:rsidR="002D025D">
        <w:rPr>
          <w:rFonts w:ascii="Times New Roman Bash" w:eastAsia="Times New Roman" w:hAnsi="Times New Roman Bash" w:cs="Times New Roman"/>
          <w:b/>
          <w:sz w:val="28"/>
          <w:szCs w:val="28"/>
          <w:lang w:val="be-BY" w:eastAsia="ru-RU"/>
        </w:rPr>
        <w:t xml:space="preserve"> </w:t>
      </w:r>
      <w:r w:rsidR="00722E8A" w:rsidRPr="00722E8A">
        <w:rPr>
          <w:rFonts w:ascii="Times New Roman Bash" w:eastAsia="Times New Roman" w:hAnsi="Times New Roman Bash" w:cs="Times New Roman"/>
          <w:b/>
          <w:caps/>
          <w:sz w:val="28"/>
          <w:szCs w:val="28"/>
          <w:lang w:val="be-BY" w:eastAsia="ru-RU"/>
        </w:rPr>
        <w:t>постановление</w:t>
      </w:r>
    </w:p>
    <w:p w:rsidR="00C55EAA" w:rsidRDefault="00A61669" w:rsidP="00AD367F">
      <w:pPr>
        <w:tabs>
          <w:tab w:val="left" w:pos="6720"/>
        </w:tabs>
        <w:jc w:val="center"/>
        <w:rPr>
          <w:rFonts w:ascii="Times New Roman" w:hAnsi="Times New Roman" w:cs="Times New Roman"/>
          <w:sz w:val="28"/>
          <w:szCs w:val="28"/>
        </w:rPr>
      </w:pPr>
      <w:r>
        <w:rPr>
          <w:rFonts w:ascii="Times New Roman" w:hAnsi="Times New Roman" w:cs="Times New Roman"/>
          <w:sz w:val="28"/>
          <w:szCs w:val="28"/>
        </w:rPr>
        <w:t xml:space="preserve"> «05</w:t>
      </w:r>
      <w:r w:rsidR="00837B89">
        <w:rPr>
          <w:rFonts w:ascii="Times New Roman" w:hAnsi="Times New Roman" w:cs="Times New Roman"/>
          <w:sz w:val="28"/>
          <w:szCs w:val="28"/>
        </w:rPr>
        <w:t xml:space="preserve"> » апрель 2021</w:t>
      </w:r>
      <w:r w:rsidR="00AD367F" w:rsidRPr="00CD0B4C">
        <w:rPr>
          <w:rFonts w:ascii="Times New Roman" w:hAnsi="Times New Roman" w:cs="Times New Roman"/>
          <w:sz w:val="28"/>
          <w:szCs w:val="28"/>
        </w:rPr>
        <w:t xml:space="preserve"> й                    </w:t>
      </w:r>
      <w:r>
        <w:rPr>
          <w:rFonts w:ascii="Times New Roman" w:hAnsi="Times New Roman" w:cs="Times New Roman"/>
          <w:sz w:val="28"/>
          <w:szCs w:val="28"/>
        </w:rPr>
        <w:t>№ 16</w:t>
      </w:r>
      <w:r w:rsidR="00AD367F" w:rsidRPr="00CD0B4C">
        <w:rPr>
          <w:rFonts w:ascii="Times New Roman" w:hAnsi="Times New Roman" w:cs="Times New Roman"/>
          <w:sz w:val="28"/>
          <w:szCs w:val="28"/>
        </w:rPr>
        <w:t xml:space="preserve">                       </w:t>
      </w:r>
      <w:r>
        <w:rPr>
          <w:rFonts w:ascii="Times New Roman" w:hAnsi="Times New Roman" w:cs="Times New Roman"/>
          <w:sz w:val="28"/>
          <w:szCs w:val="28"/>
        </w:rPr>
        <w:t xml:space="preserve"> « 05</w:t>
      </w:r>
      <w:r w:rsidR="00AD367F" w:rsidRPr="00CD0B4C">
        <w:rPr>
          <w:rFonts w:ascii="Times New Roman" w:hAnsi="Times New Roman" w:cs="Times New Roman"/>
          <w:sz w:val="28"/>
          <w:szCs w:val="28"/>
        </w:rPr>
        <w:t xml:space="preserve"> »  </w:t>
      </w:r>
      <w:r w:rsidR="00837B89">
        <w:rPr>
          <w:rFonts w:ascii="Times New Roman" w:hAnsi="Times New Roman" w:cs="Times New Roman"/>
          <w:sz w:val="28"/>
          <w:szCs w:val="28"/>
        </w:rPr>
        <w:t>апрел</w:t>
      </w:r>
      <w:r w:rsidR="00AD367F" w:rsidRPr="00CD0B4C">
        <w:rPr>
          <w:rFonts w:ascii="Times New Roman" w:hAnsi="Times New Roman" w:cs="Times New Roman"/>
          <w:sz w:val="28"/>
          <w:szCs w:val="28"/>
        </w:rPr>
        <w:t>я    202</w:t>
      </w:r>
      <w:r w:rsidR="00837B89">
        <w:rPr>
          <w:rFonts w:ascii="Times New Roman" w:hAnsi="Times New Roman" w:cs="Times New Roman"/>
          <w:sz w:val="28"/>
          <w:szCs w:val="28"/>
        </w:rPr>
        <w:t>1</w:t>
      </w:r>
      <w:r w:rsidR="00AD367F" w:rsidRPr="00CD0B4C">
        <w:rPr>
          <w:rFonts w:ascii="Times New Roman" w:hAnsi="Times New Roman" w:cs="Times New Roman"/>
          <w:sz w:val="28"/>
          <w:szCs w:val="28"/>
        </w:rPr>
        <w:t xml:space="preserve"> г   </w:t>
      </w:r>
    </w:p>
    <w:p w:rsidR="00A61669" w:rsidRDefault="00A61669" w:rsidP="00A84F9D">
      <w:pPr>
        <w:jc w:val="center"/>
        <w:rPr>
          <w:rFonts w:ascii="Times New Roman" w:hAnsi="Times New Roman" w:cs="Times New Roman"/>
          <w:b/>
          <w:sz w:val="28"/>
          <w:szCs w:val="28"/>
        </w:rPr>
      </w:pPr>
    </w:p>
    <w:p w:rsidR="00A61669" w:rsidRDefault="00A61669" w:rsidP="00A61669">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Об утверждении Порядка заключения специального инвестиционного контра</w:t>
      </w:r>
      <w:r>
        <w:rPr>
          <w:rFonts w:ascii="Times New Roman" w:eastAsia="Times New Roman" w:hAnsi="Times New Roman" w:cs="Times New Roman"/>
          <w:b/>
          <w:bCs/>
          <w:sz w:val="28"/>
          <w:szCs w:val="28"/>
          <w:lang w:eastAsia="ru-RU"/>
        </w:rPr>
        <w:t xml:space="preserve">кта в сельском поселении </w:t>
      </w:r>
      <w:proofErr w:type="spellStart"/>
      <w:r>
        <w:rPr>
          <w:rFonts w:ascii="Times New Roman" w:eastAsia="Times New Roman" w:hAnsi="Times New Roman" w:cs="Times New Roman"/>
          <w:b/>
          <w:bCs/>
          <w:sz w:val="28"/>
          <w:szCs w:val="28"/>
          <w:lang w:eastAsia="ru-RU"/>
        </w:rPr>
        <w:t>Чишмин</w:t>
      </w:r>
      <w:r>
        <w:rPr>
          <w:rFonts w:ascii="Times New Roman" w:eastAsia="Times New Roman" w:hAnsi="Times New Roman" w:cs="Times New Roman"/>
          <w:b/>
          <w:bCs/>
          <w:sz w:val="28"/>
          <w:szCs w:val="28"/>
          <w:lang w:eastAsia="ru-RU"/>
        </w:rPr>
        <w:t>ский</w:t>
      </w:r>
      <w:proofErr w:type="spellEnd"/>
      <w:r>
        <w:rPr>
          <w:rFonts w:ascii="Times New Roman" w:eastAsia="Times New Roman" w:hAnsi="Times New Roman" w:cs="Times New Roman"/>
          <w:b/>
          <w:bCs/>
          <w:sz w:val="28"/>
          <w:szCs w:val="28"/>
          <w:lang w:eastAsia="ru-RU"/>
        </w:rPr>
        <w:t xml:space="preserve"> сельсовет муниципального района </w:t>
      </w:r>
      <w:proofErr w:type="spellStart"/>
      <w:r>
        <w:rPr>
          <w:rFonts w:ascii="Times New Roman" w:eastAsia="Times New Roman" w:hAnsi="Times New Roman" w:cs="Times New Roman"/>
          <w:b/>
          <w:bCs/>
          <w:sz w:val="28"/>
          <w:szCs w:val="28"/>
          <w:lang w:eastAsia="ru-RU"/>
        </w:rPr>
        <w:t>Бирский</w:t>
      </w:r>
      <w:proofErr w:type="spellEnd"/>
      <w:r>
        <w:rPr>
          <w:rFonts w:ascii="Times New Roman" w:eastAsia="Times New Roman" w:hAnsi="Times New Roman" w:cs="Times New Roman"/>
          <w:b/>
          <w:bCs/>
          <w:sz w:val="28"/>
          <w:szCs w:val="28"/>
          <w:lang w:eastAsia="ru-RU"/>
        </w:rPr>
        <w:t xml:space="preserve"> район Республики Башкортостан</w:t>
      </w:r>
    </w:p>
    <w:p w:rsidR="00A61669" w:rsidRDefault="00A61669" w:rsidP="00A61669">
      <w:pPr>
        <w:shd w:val="clear" w:color="auto" w:fill="FFFFFF"/>
        <w:spacing w:after="0" w:line="240" w:lineRule="auto"/>
        <w:jc w:val="both"/>
        <w:rPr>
          <w:rFonts w:ascii="Times New Roman" w:eastAsia="Times New Roman" w:hAnsi="Times New Roman" w:cs="Times New Roman"/>
          <w:sz w:val="28"/>
          <w:szCs w:val="28"/>
          <w:lang w:eastAsia="ru-RU"/>
        </w:rPr>
      </w:pP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Федеральным законом от 31.12.2014 № 488-ФЗ «О промышленной политике в Российской Федерации», постановлением Правительства Российской Федерации от 16.07.2015 № 708 «О специальных инвестиционных контрактах для отдельных отраслей промышленности», руководствуясь Уставом </w:t>
      </w:r>
      <w:r>
        <w:rPr>
          <w:rFonts w:ascii="Times New Roman" w:eastAsia="Times New Roman" w:hAnsi="Times New Roman" w:cs="Times New Roman"/>
          <w:bCs/>
          <w:sz w:val="28"/>
          <w:szCs w:val="28"/>
          <w:lang w:eastAsia="ru-RU"/>
        </w:rPr>
        <w:t>сельского</w:t>
      </w:r>
      <w:r>
        <w:rPr>
          <w:rFonts w:ascii="Times New Roman" w:eastAsia="Times New Roman" w:hAnsi="Times New Roman" w:cs="Times New Roman"/>
          <w:bCs/>
          <w:sz w:val="28"/>
          <w:szCs w:val="28"/>
          <w:lang w:eastAsia="ru-RU"/>
        </w:rPr>
        <w:t xml:space="preserve"> поселения </w:t>
      </w:r>
      <w:proofErr w:type="spellStart"/>
      <w:r>
        <w:rPr>
          <w:rFonts w:ascii="Times New Roman" w:eastAsia="Times New Roman" w:hAnsi="Times New Roman" w:cs="Times New Roman"/>
          <w:bCs/>
          <w:sz w:val="28"/>
          <w:szCs w:val="28"/>
          <w:lang w:eastAsia="ru-RU"/>
        </w:rPr>
        <w:t>Чишмин</w:t>
      </w:r>
      <w:r>
        <w:rPr>
          <w:rFonts w:ascii="Times New Roman" w:eastAsia="Times New Roman" w:hAnsi="Times New Roman" w:cs="Times New Roman"/>
          <w:bCs/>
          <w:sz w:val="28"/>
          <w:szCs w:val="28"/>
          <w:lang w:eastAsia="ru-RU"/>
        </w:rPr>
        <w:t>ский</w:t>
      </w:r>
      <w:proofErr w:type="spellEnd"/>
      <w:r>
        <w:rPr>
          <w:rFonts w:ascii="Times New Roman" w:eastAsia="Times New Roman" w:hAnsi="Times New Roman" w:cs="Times New Roman"/>
          <w:bCs/>
          <w:sz w:val="28"/>
          <w:szCs w:val="28"/>
          <w:lang w:eastAsia="ru-RU"/>
        </w:rPr>
        <w:t xml:space="preserve"> сельсовет муниципального района </w:t>
      </w:r>
      <w:proofErr w:type="spellStart"/>
      <w:r>
        <w:rPr>
          <w:rFonts w:ascii="Times New Roman" w:eastAsia="Times New Roman" w:hAnsi="Times New Roman" w:cs="Times New Roman"/>
          <w:bCs/>
          <w:sz w:val="28"/>
          <w:szCs w:val="28"/>
          <w:lang w:eastAsia="ru-RU"/>
        </w:rPr>
        <w:t>Бирский</w:t>
      </w:r>
      <w:proofErr w:type="spellEnd"/>
      <w:r>
        <w:rPr>
          <w:rFonts w:ascii="Times New Roman" w:eastAsia="Times New Roman" w:hAnsi="Times New Roman" w:cs="Times New Roman"/>
          <w:bCs/>
          <w:sz w:val="28"/>
          <w:szCs w:val="28"/>
          <w:lang w:eastAsia="ru-RU"/>
        </w:rPr>
        <w:t xml:space="preserve"> район Республики Башкортостан</w:t>
      </w:r>
      <w:r>
        <w:rPr>
          <w:rFonts w:ascii="Times New Roman" w:eastAsia="Times New Roman" w:hAnsi="Times New Roman" w:cs="Times New Roman"/>
          <w:sz w:val="28"/>
          <w:szCs w:val="28"/>
          <w:lang w:eastAsia="ru-RU"/>
        </w:rPr>
        <w:t xml:space="preserve">, администрация </w:t>
      </w:r>
      <w:r>
        <w:rPr>
          <w:rFonts w:ascii="Times New Roman" w:eastAsia="Times New Roman" w:hAnsi="Times New Roman" w:cs="Times New Roman"/>
          <w:bCs/>
          <w:sz w:val="28"/>
          <w:szCs w:val="28"/>
          <w:lang w:eastAsia="ru-RU"/>
        </w:rPr>
        <w:t xml:space="preserve">сельского поселения </w:t>
      </w:r>
      <w:proofErr w:type="spellStart"/>
      <w:r>
        <w:rPr>
          <w:rFonts w:ascii="Times New Roman" w:eastAsia="Times New Roman" w:hAnsi="Times New Roman" w:cs="Times New Roman"/>
          <w:bCs/>
          <w:sz w:val="28"/>
          <w:szCs w:val="28"/>
          <w:lang w:eastAsia="ru-RU"/>
        </w:rPr>
        <w:t>Чишмин</w:t>
      </w:r>
      <w:r>
        <w:rPr>
          <w:rFonts w:ascii="Times New Roman" w:eastAsia="Times New Roman" w:hAnsi="Times New Roman" w:cs="Times New Roman"/>
          <w:bCs/>
          <w:sz w:val="28"/>
          <w:szCs w:val="28"/>
          <w:lang w:eastAsia="ru-RU"/>
        </w:rPr>
        <w:t>ский</w:t>
      </w:r>
      <w:proofErr w:type="spellEnd"/>
      <w:r>
        <w:rPr>
          <w:rFonts w:ascii="Times New Roman" w:eastAsia="Times New Roman" w:hAnsi="Times New Roman" w:cs="Times New Roman"/>
          <w:bCs/>
          <w:sz w:val="28"/>
          <w:szCs w:val="28"/>
          <w:lang w:eastAsia="ru-RU"/>
        </w:rPr>
        <w:t xml:space="preserve"> сельсовет муниципального района </w:t>
      </w:r>
      <w:proofErr w:type="spellStart"/>
      <w:r>
        <w:rPr>
          <w:rFonts w:ascii="Times New Roman" w:eastAsia="Times New Roman" w:hAnsi="Times New Roman" w:cs="Times New Roman"/>
          <w:bCs/>
          <w:sz w:val="28"/>
          <w:szCs w:val="28"/>
          <w:lang w:eastAsia="ru-RU"/>
        </w:rPr>
        <w:t>Бирский</w:t>
      </w:r>
      <w:proofErr w:type="spellEnd"/>
      <w:r>
        <w:rPr>
          <w:rFonts w:ascii="Times New Roman" w:eastAsia="Times New Roman" w:hAnsi="Times New Roman" w:cs="Times New Roman"/>
          <w:bCs/>
          <w:sz w:val="28"/>
          <w:szCs w:val="28"/>
          <w:lang w:eastAsia="ru-RU"/>
        </w:rPr>
        <w:t xml:space="preserve"> район Республики Башкортостан ПОСТАНОВЛЯЕТ:</w:t>
      </w:r>
      <w:proofErr w:type="gramEnd"/>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Порядок </w:t>
      </w:r>
      <w:r>
        <w:rPr>
          <w:rFonts w:ascii="Times New Roman" w:eastAsia="Times New Roman" w:hAnsi="Times New Roman" w:cs="Times New Roman"/>
          <w:bCs/>
          <w:sz w:val="28"/>
          <w:szCs w:val="28"/>
          <w:lang w:eastAsia="ru-RU"/>
        </w:rPr>
        <w:t>заключения специального инвестиционного контра</w:t>
      </w:r>
      <w:r>
        <w:rPr>
          <w:rFonts w:ascii="Times New Roman" w:eastAsia="Times New Roman" w:hAnsi="Times New Roman" w:cs="Times New Roman"/>
          <w:bCs/>
          <w:sz w:val="28"/>
          <w:szCs w:val="28"/>
          <w:lang w:eastAsia="ru-RU"/>
        </w:rPr>
        <w:t xml:space="preserve">кта в сельском поселении </w:t>
      </w:r>
      <w:proofErr w:type="spellStart"/>
      <w:r>
        <w:rPr>
          <w:rFonts w:ascii="Times New Roman" w:eastAsia="Times New Roman" w:hAnsi="Times New Roman" w:cs="Times New Roman"/>
          <w:bCs/>
          <w:sz w:val="28"/>
          <w:szCs w:val="28"/>
          <w:lang w:eastAsia="ru-RU"/>
        </w:rPr>
        <w:t>Чишмин</w:t>
      </w:r>
      <w:r>
        <w:rPr>
          <w:rFonts w:ascii="Times New Roman" w:eastAsia="Times New Roman" w:hAnsi="Times New Roman" w:cs="Times New Roman"/>
          <w:bCs/>
          <w:sz w:val="28"/>
          <w:szCs w:val="28"/>
          <w:lang w:eastAsia="ru-RU"/>
        </w:rPr>
        <w:t>ский</w:t>
      </w:r>
      <w:proofErr w:type="spellEnd"/>
      <w:r>
        <w:rPr>
          <w:rFonts w:ascii="Times New Roman" w:eastAsia="Times New Roman" w:hAnsi="Times New Roman" w:cs="Times New Roman"/>
          <w:bCs/>
          <w:sz w:val="28"/>
          <w:szCs w:val="28"/>
          <w:lang w:eastAsia="ru-RU"/>
        </w:rPr>
        <w:t xml:space="preserve"> сельсовет муниципального района </w:t>
      </w:r>
      <w:proofErr w:type="spellStart"/>
      <w:r>
        <w:rPr>
          <w:rFonts w:ascii="Times New Roman" w:eastAsia="Times New Roman" w:hAnsi="Times New Roman" w:cs="Times New Roman"/>
          <w:bCs/>
          <w:sz w:val="28"/>
          <w:szCs w:val="28"/>
          <w:lang w:eastAsia="ru-RU"/>
        </w:rPr>
        <w:t>Бирский</w:t>
      </w:r>
      <w:proofErr w:type="spellEnd"/>
      <w:r>
        <w:rPr>
          <w:rFonts w:ascii="Times New Roman" w:eastAsia="Times New Roman" w:hAnsi="Times New Roman" w:cs="Times New Roman"/>
          <w:bCs/>
          <w:sz w:val="28"/>
          <w:szCs w:val="28"/>
          <w:lang w:eastAsia="ru-RU"/>
        </w:rPr>
        <w:t xml:space="preserve"> район Республики Башкортостан </w:t>
      </w:r>
      <w:r>
        <w:rPr>
          <w:rFonts w:ascii="Times New Roman" w:eastAsia="Times New Roman" w:hAnsi="Times New Roman" w:cs="Times New Roman"/>
          <w:sz w:val="28"/>
          <w:szCs w:val="28"/>
          <w:lang w:eastAsia="ru-RU"/>
        </w:rPr>
        <w:t>(приложение 1).</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Утвердить Положение о межведомственной комиссии по оценке возможности заключения специальных инвестиционных контрактов в </w:t>
      </w:r>
      <w:r>
        <w:rPr>
          <w:rFonts w:ascii="Times New Roman" w:eastAsia="Times New Roman" w:hAnsi="Times New Roman" w:cs="Times New Roman"/>
          <w:bCs/>
          <w:sz w:val="28"/>
          <w:szCs w:val="28"/>
          <w:lang w:eastAsia="ru-RU"/>
        </w:rPr>
        <w:t xml:space="preserve">сельском поселении </w:t>
      </w:r>
      <w:proofErr w:type="spellStart"/>
      <w:r>
        <w:rPr>
          <w:rFonts w:ascii="Times New Roman" w:eastAsia="Times New Roman" w:hAnsi="Times New Roman" w:cs="Times New Roman"/>
          <w:bCs/>
          <w:sz w:val="28"/>
          <w:szCs w:val="28"/>
          <w:lang w:eastAsia="ru-RU"/>
        </w:rPr>
        <w:t>Чишмин</w:t>
      </w:r>
      <w:r>
        <w:rPr>
          <w:rFonts w:ascii="Times New Roman" w:eastAsia="Times New Roman" w:hAnsi="Times New Roman" w:cs="Times New Roman"/>
          <w:bCs/>
          <w:sz w:val="28"/>
          <w:szCs w:val="28"/>
          <w:lang w:eastAsia="ru-RU"/>
        </w:rPr>
        <w:t>ский</w:t>
      </w:r>
      <w:proofErr w:type="spellEnd"/>
      <w:r>
        <w:rPr>
          <w:rFonts w:ascii="Times New Roman" w:eastAsia="Times New Roman" w:hAnsi="Times New Roman" w:cs="Times New Roman"/>
          <w:bCs/>
          <w:sz w:val="28"/>
          <w:szCs w:val="28"/>
          <w:lang w:eastAsia="ru-RU"/>
        </w:rPr>
        <w:t xml:space="preserve"> сельсовет муниципального района </w:t>
      </w:r>
      <w:proofErr w:type="spellStart"/>
      <w:r>
        <w:rPr>
          <w:rFonts w:ascii="Times New Roman" w:eastAsia="Times New Roman" w:hAnsi="Times New Roman" w:cs="Times New Roman"/>
          <w:bCs/>
          <w:sz w:val="28"/>
          <w:szCs w:val="28"/>
          <w:lang w:eastAsia="ru-RU"/>
        </w:rPr>
        <w:t>Бирский</w:t>
      </w:r>
      <w:proofErr w:type="spellEnd"/>
      <w:r>
        <w:rPr>
          <w:rFonts w:ascii="Times New Roman" w:eastAsia="Times New Roman" w:hAnsi="Times New Roman" w:cs="Times New Roman"/>
          <w:bCs/>
          <w:sz w:val="28"/>
          <w:szCs w:val="28"/>
          <w:lang w:eastAsia="ru-RU"/>
        </w:rPr>
        <w:t xml:space="preserve"> район Республики Башкортостан </w:t>
      </w:r>
      <w:r>
        <w:rPr>
          <w:rFonts w:ascii="Times New Roman" w:eastAsia="Times New Roman" w:hAnsi="Times New Roman" w:cs="Times New Roman"/>
          <w:sz w:val="28"/>
          <w:szCs w:val="28"/>
          <w:lang w:eastAsia="ru-RU"/>
        </w:rPr>
        <w:t>(приложение 2).</w:t>
      </w:r>
    </w:p>
    <w:p w:rsidR="00A61669" w:rsidRDefault="00A61669" w:rsidP="00A616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Calibri" w:hAnsi="Times New Roman" w:cs="Times New Roman"/>
          <w:color w:val="000000"/>
          <w:sz w:val="28"/>
          <w:szCs w:val="28"/>
        </w:rPr>
        <w:t>Разместить</w:t>
      </w:r>
      <w:proofErr w:type="gramEnd"/>
      <w:r>
        <w:rPr>
          <w:rFonts w:ascii="Times New Roman" w:eastAsia="Calibri" w:hAnsi="Times New Roman" w:cs="Times New Roman"/>
          <w:color w:val="000000"/>
          <w:sz w:val="28"/>
          <w:szCs w:val="28"/>
        </w:rPr>
        <w:t xml:space="preserve"> настоящее Постановление на официальном с</w:t>
      </w:r>
      <w:r>
        <w:rPr>
          <w:rFonts w:ascii="Times New Roman" w:eastAsia="Calibri" w:hAnsi="Times New Roman" w:cs="Times New Roman"/>
          <w:color w:val="000000"/>
          <w:sz w:val="28"/>
          <w:szCs w:val="28"/>
        </w:rPr>
        <w:t xml:space="preserve">айте сельского поселения </w:t>
      </w:r>
      <w:proofErr w:type="spellStart"/>
      <w:r>
        <w:rPr>
          <w:rFonts w:ascii="Times New Roman" w:eastAsia="Calibri" w:hAnsi="Times New Roman" w:cs="Times New Roman"/>
          <w:color w:val="000000"/>
          <w:sz w:val="28"/>
          <w:szCs w:val="28"/>
        </w:rPr>
        <w:t>Чишмин</w:t>
      </w:r>
      <w:r>
        <w:rPr>
          <w:rFonts w:ascii="Times New Roman" w:eastAsia="Calibri" w:hAnsi="Times New Roman" w:cs="Times New Roman"/>
          <w:color w:val="000000"/>
          <w:sz w:val="28"/>
          <w:szCs w:val="28"/>
        </w:rPr>
        <w:t>ский</w:t>
      </w:r>
      <w:proofErr w:type="spellEnd"/>
      <w:r>
        <w:rPr>
          <w:rFonts w:ascii="Times New Roman" w:eastAsia="Calibri" w:hAnsi="Times New Roman" w:cs="Times New Roman"/>
          <w:color w:val="000000"/>
          <w:sz w:val="28"/>
          <w:szCs w:val="28"/>
        </w:rPr>
        <w:t xml:space="preserve"> сельсовет муниципального района </w:t>
      </w:r>
      <w:proofErr w:type="spellStart"/>
      <w:r>
        <w:rPr>
          <w:rFonts w:ascii="Times New Roman" w:eastAsia="Calibri" w:hAnsi="Times New Roman" w:cs="Times New Roman"/>
          <w:color w:val="000000"/>
          <w:sz w:val="28"/>
          <w:szCs w:val="28"/>
        </w:rPr>
        <w:t>Бирский</w:t>
      </w:r>
      <w:proofErr w:type="spellEnd"/>
      <w:r>
        <w:rPr>
          <w:rFonts w:ascii="Times New Roman" w:eastAsia="Calibri" w:hAnsi="Times New Roman" w:cs="Times New Roman"/>
          <w:color w:val="000000"/>
          <w:sz w:val="28"/>
          <w:szCs w:val="28"/>
        </w:rPr>
        <w:t xml:space="preserve"> район Республики Башкортостан.</w:t>
      </w:r>
    </w:p>
    <w:p w:rsidR="00A61669" w:rsidRDefault="00A61669" w:rsidP="00A61669">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CYR" w:eastAsia="Times New Roman" w:hAnsi="Times New Roman CYR" w:cs="Times New Roman CYR"/>
          <w:sz w:val="28"/>
          <w:szCs w:val="28"/>
          <w:lang w:eastAsia="ru-RU"/>
        </w:rPr>
        <w:t>Контроль за</w:t>
      </w:r>
      <w:proofErr w:type="gramEnd"/>
      <w:r>
        <w:rPr>
          <w:rFonts w:ascii="Times New Roman CYR" w:eastAsia="Times New Roman" w:hAnsi="Times New Roman CYR" w:cs="Times New Roman CYR"/>
          <w:sz w:val="28"/>
          <w:szCs w:val="28"/>
          <w:lang w:eastAsia="ru-RU"/>
        </w:rPr>
        <w:t xml:space="preserve"> исполнением настоящего постановления оставляю за собой.</w:t>
      </w:r>
    </w:p>
    <w:p w:rsidR="00A61669" w:rsidRDefault="00A61669" w:rsidP="00A616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1669" w:rsidRPr="00CD0B4C" w:rsidRDefault="00A61669" w:rsidP="00A61669">
      <w:pPr>
        <w:tabs>
          <w:tab w:val="left" w:pos="-142"/>
        </w:tabs>
        <w:rPr>
          <w:rFonts w:ascii="Times New Roman" w:hAnsi="Times New Roman" w:cs="Times New Roman"/>
          <w:sz w:val="28"/>
          <w:szCs w:val="28"/>
        </w:rPr>
      </w:pPr>
      <w:proofErr w:type="spellStart"/>
      <w:r w:rsidRPr="00CD0B4C">
        <w:rPr>
          <w:rFonts w:ascii="Times New Roman" w:hAnsi="Times New Roman" w:cs="Times New Roman"/>
          <w:sz w:val="28"/>
          <w:szCs w:val="28"/>
        </w:rPr>
        <w:t>Вр.и.о</w:t>
      </w:r>
      <w:proofErr w:type="gramStart"/>
      <w:r w:rsidRPr="00CD0B4C">
        <w:rPr>
          <w:rFonts w:ascii="Times New Roman" w:hAnsi="Times New Roman" w:cs="Times New Roman"/>
          <w:sz w:val="28"/>
          <w:szCs w:val="28"/>
        </w:rPr>
        <w:t>.г</w:t>
      </w:r>
      <w:proofErr w:type="gramEnd"/>
      <w:r w:rsidRPr="00CD0B4C">
        <w:rPr>
          <w:rFonts w:ascii="Times New Roman" w:hAnsi="Times New Roman" w:cs="Times New Roman"/>
          <w:sz w:val="28"/>
          <w:szCs w:val="28"/>
        </w:rPr>
        <w:t>лавы</w:t>
      </w:r>
      <w:proofErr w:type="spellEnd"/>
      <w:r w:rsidRPr="00CD0B4C">
        <w:rPr>
          <w:rFonts w:ascii="Times New Roman" w:hAnsi="Times New Roman" w:cs="Times New Roman"/>
          <w:sz w:val="28"/>
          <w:szCs w:val="28"/>
        </w:rPr>
        <w:t xml:space="preserve"> администрации</w:t>
      </w:r>
      <w:r w:rsidRPr="00CD0B4C">
        <w:rPr>
          <w:rFonts w:ascii="Times New Roman" w:hAnsi="Times New Roman" w:cs="Times New Roman"/>
          <w:sz w:val="28"/>
          <w:szCs w:val="28"/>
        </w:rPr>
        <w:tab/>
      </w:r>
      <w:r w:rsidRPr="00CD0B4C">
        <w:rPr>
          <w:rFonts w:ascii="Times New Roman" w:hAnsi="Times New Roman" w:cs="Times New Roman"/>
          <w:sz w:val="28"/>
          <w:szCs w:val="28"/>
        </w:rPr>
        <w:tab/>
      </w:r>
      <w:r w:rsidRPr="00CD0B4C">
        <w:rPr>
          <w:rFonts w:ascii="Times New Roman" w:hAnsi="Times New Roman" w:cs="Times New Roman"/>
          <w:sz w:val="28"/>
          <w:szCs w:val="28"/>
        </w:rPr>
        <w:tab/>
      </w:r>
      <w:r w:rsidRPr="00CD0B4C">
        <w:rPr>
          <w:rFonts w:ascii="Times New Roman" w:hAnsi="Times New Roman" w:cs="Times New Roman"/>
          <w:sz w:val="28"/>
          <w:szCs w:val="28"/>
        </w:rPr>
        <w:tab/>
      </w:r>
      <w:r w:rsidRPr="00CD0B4C">
        <w:rPr>
          <w:rFonts w:ascii="Times New Roman" w:hAnsi="Times New Roman" w:cs="Times New Roman"/>
          <w:sz w:val="28"/>
          <w:szCs w:val="28"/>
        </w:rPr>
        <w:tab/>
      </w:r>
      <w:r w:rsidRPr="00CD0B4C">
        <w:rPr>
          <w:rFonts w:ascii="Times New Roman" w:hAnsi="Times New Roman" w:cs="Times New Roman"/>
          <w:sz w:val="28"/>
          <w:szCs w:val="28"/>
        </w:rPr>
        <w:tab/>
      </w:r>
      <w:proofErr w:type="spellStart"/>
      <w:r w:rsidRPr="00CD0B4C">
        <w:rPr>
          <w:rFonts w:ascii="Times New Roman" w:hAnsi="Times New Roman" w:cs="Times New Roman"/>
          <w:sz w:val="28"/>
          <w:szCs w:val="28"/>
        </w:rPr>
        <w:t>И.П.Асмаева</w:t>
      </w:r>
      <w:proofErr w:type="spellEnd"/>
    </w:p>
    <w:p w:rsidR="00A61669" w:rsidRDefault="00A61669" w:rsidP="00A61669">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61669" w:rsidRDefault="00A61669" w:rsidP="00A61669">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61669" w:rsidRDefault="00A61669" w:rsidP="00A61669">
      <w:pPr>
        <w:tabs>
          <w:tab w:val="left" w:pos="3600"/>
          <w:tab w:val="left" w:pos="7020"/>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61669" w:rsidRDefault="00A61669" w:rsidP="00A61669">
      <w:pPr>
        <w:tabs>
          <w:tab w:val="left" w:pos="3600"/>
          <w:tab w:val="left" w:pos="7020"/>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61669" w:rsidRDefault="00A61669" w:rsidP="00A61669">
      <w:pPr>
        <w:tabs>
          <w:tab w:val="left" w:pos="3600"/>
          <w:tab w:val="left" w:pos="7020"/>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61669" w:rsidRDefault="00A61669" w:rsidP="00A61669">
      <w:pPr>
        <w:tabs>
          <w:tab w:val="left" w:pos="3600"/>
          <w:tab w:val="left" w:pos="7020"/>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61669" w:rsidRDefault="00A61669" w:rsidP="00A61669">
      <w:pPr>
        <w:tabs>
          <w:tab w:val="left" w:pos="3600"/>
          <w:tab w:val="left" w:pos="7020"/>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61669" w:rsidRDefault="00A61669" w:rsidP="00A61669">
      <w:pPr>
        <w:tabs>
          <w:tab w:val="left" w:pos="3600"/>
          <w:tab w:val="left" w:pos="7020"/>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p>
    <w:p w:rsidR="00A61669" w:rsidRDefault="00A61669" w:rsidP="00A61669">
      <w:pPr>
        <w:spacing w:after="0" w:line="240" w:lineRule="auto"/>
        <w:ind w:left="52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A61669" w:rsidRDefault="00A61669" w:rsidP="00A61669">
      <w:pPr>
        <w:spacing w:after="0" w:line="240" w:lineRule="auto"/>
        <w:ind w:left="52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rsidR="00A61669" w:rsidRDefault="00CF6269" w:rsidP="00A61669">
      <w:pPr>
        <w:spacing w:after="0" w:line="240" w:lineRule="auto"/>
        <w:ind w:left="52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Pr>
          <w:rFonts w:ascii="Times New Roman" w:eastAsia="Times New Roman" w:hAnsi="Times New Roman" w:cs="Times New Roman"/>
          <w:sz w:val="24"/>
          <w:szCs w:val="24"/>
          <w:lang w:eastAsia="ru-RU"/>
        </w:rPr>
        <w:t>Чишмин</w:t>
      </w:r>
      <w:r w:rsidR="00A61669">
        <w:rPr>
          <w:rFonts w:ascii="Times New Roman" w:eastAsia="Times New Roman" w:hAnsi="Times New Roman" w:cs="Times New Roman"/>
          <w:sz w:val="24"/>
          <w:szCs w:val="24"/>
          <w:lang w:eastAsia="ru-RU"/>
        </w:rPr>
        <w:t>ский</w:t>
      </w:r>
      <w:proofErr w:type="spellEnd"/>
      <w:r w:rsidR="00A61669">
        <w:rPr>
          <w:rFonts w:ascii="Times New Roman" w:eastAsia="Times New Roman" w:hAnsi="Times New Roman" w:cs="Times New Roman"/>
          <w:sz w:val="24"/>
          <w:szCs w:val="24"/>
          <w:lang w:eastAsia="ru-RU"/>
        </w:rPr>
        <w:t xml:space="preserve"> сельсовет муниципального района </w:t>
      </w:r>
      <w:proofErr w:type="spellStart"/>
      <w:r w:rsidR="00A61669">
        <w:rPr>
          <w:rFonts w:ascii="Times New Roman" w:eastAsia="Times New Roman" w:hAnsi="Times New Roman" w:cs="Times New Roman"/>
          <w:sz w:val="24"/>
          <w:szCs w:val="24"/>
          <w:lang w:eastAsia="ru-RU"/>
        </w:rPr>
        <w:t>Бирский</w:t>
      </w:r>
      <w:proofErr w:type="spellEnd"/>
      <w:r w:rsidR="00A61669">
        <w:rPr>
          <w:rFonts w:ascii="Times New Roman" w:eastAsia="Times New Roman" w:hAnsi="Times New Roman" w:cs="Times New Roman"/>
          <w:sz w:val="24"/>
          <w:szCs w:val="24"/>
          <w:lang w:eastAsia="ru-RU"/>
        </w:rPr>
        <w:t xml:space="preserve"> район Республики Башкортостан</w:t>
      </w:r>
    </w:p>
    <w:p w:rsidR="00A61669" w:rsidRDefault="00A61669" w:rsidP="00A61669">
      <w:pPr>
        <w:spacing w:after="0" w:line="240" w:lineRule="auto"/>
        <w:ind w:left="52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05.04.2021  года № 16</w:t>
      </w:r>
    </w:p>
    <w:p w:rsidR="00A61669" w:rsidRPr="00A61669" w:rsidRDefault="00A61669" w:rsidP="00A61669">
      <w:pPr>
        <w:spacing w:after="0" w:line="240" w:lineRule="auto"/>
        <w:ind w:left="5220"/>
        <w:jc w:val="both"/>
        <w:rPr>
          <w:rFonts w:ascii="Times New Roman" w:eastAsia="Times New Roman" w:hAnsi="Times New Roman" w:cs="Times New Roman"/>
          <w:sz w:val="24"/>
          <w:szCs w:val="24"/>
          <w:lang w:eastAsia="ru-RU"/>
        </w:rPr>
      </w:pPr>
    </w:p>
    <w:p w:rsidR="00A61669" w:rsidRDefault="00A61669" w:rsidP="00A61669">
      <w:pPr>
        <w:shd w:val="clear" w:color="auto" w:fill="FFFFFF"/>
        <w:tabs>
          <w:tab w:val="left" w:pos="709"/>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Порядок</w:t>
      </w:r>
    </w:p>
    <w:p w:rsidR="00A61669" w:rsidRDefault="00A61669" w:rsidP="00A61669">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заключения специального инвестиционного контракта в </w:t>
      </w:r>
      <w:r>
        <w:rPr>
          <w:rFonts w:ascii="Times New Roman" w:eastAsia="Times New Roman" w:hAnsi="Times New Roman" w:cs="Times New Roman"/>
          <w:b/>
          <w:sz w:val="28"/>
          <w:szCs w:val="28"/>
          <w:lang w:eastAsia="ru-RU"/>
        </w:rPr>
        <w:t xml:space="preserve">сельском поселении </w:t>
      </w:r>
      <w:proofErr w:type="spellStart"/>
      <w:r>
        <w:rPr>
          <w:rFonts w:ascii="Times New Roman" w:eastAsia="Times New Roman" w:hAnsi="Times New Roman" w:cs="Times New Roman"/>
          <w:b/>
          <w:sz w:val="28"/>
          <w:szCs w:val="28"/>
          <w:lang w:eastAsia="ru-RU"/>
        </w:rPr>
        <w:t>Чишмин</w:t>
      </w:r>
      <w:r>
        <w:rPr>
          <w:rFonts w:ascii="Times New Roman" w:eastAsia="Times New Roman" w:hAnsi="Times New Roman" w:cs="Times New Roman"/>
          <w:b/>
          <w:sz w:val="28"/>
          <w:szCs w:val="28"/>
          <w:lang w:eastAsia="ru-RU"/>
        </w:rPr>
        <w:t>ский</w:t>
      </w:r>
      <w:proofErr w:type="spellEnd"/>
      <w:r>
        <w:rPr>
          <w:rFonts w:ascii="Times New Roman" w:eastAsia="Times New Roman" w:hAnsi="Times New Roman" w:cs="Times New Roman"/>
          <w:b/>
          <w:sz w:val="28"/>
          <w:szCs w:val="28"/>
          <w:lang w:eastAsia="ru-RU"/>
        </w:rPr>
        <w:t xml:space="preserve"> сельсовет муниципального района </w:t>
      </w:r>
      <w:proofErr w:type="spellStart"/>
      <w:r>
        <w:rPr>
          <w:rFonts w:ascii="Times New Roman" w:eastAsia="Times New Roman" w:hAnsi="Times New Roman" w:cs="Times New Roman"/>
          <w:b/>
          <w:sz w:val="28"/>
          <w:szCs w:val="28"/>
          <w:lang w:eastAsia="ru-RU"/>
        </w:rPr>
        <w:t>Бирский</w:t>
      </w:r>
      <w:proofErr w:type="spellEnd"/>
      <w:r>
        <w:rPr>
          <w:rFonts w:ascii="Times New Roman" w:eastAsia="Times New Roman" w:hAnsi="Times New Roman" w:cs="Times New Roman"/>
          <w:b/>
          <w:sz w:val="28"/>
          <w:szCs w:val="28"/>
          <w:lang w:eastAsia="ru-RU"/>
        </w:rPr>
        <w:t xml:space="preserve"> район Республики Башкортостан</w:t>
      </w:r>
    </w:p>
    <w:p w:rsidR="00A61669" w:rsidRDefault="00A61669" w:rsidP="00A61669">
      <w:pPr>
        <w:shd w:val="clear" w:color="auto" w:fill="FFFFFF"/>
        <w:spacing w:after="0" w:line="240" w:lineRule="auto"/>
        <w:jc w:val="center"/>
        <w:rPr>
          <w:rFonts w:ascii="Times New Roman" w:eastAsia="Times New Roman" w:hAnsi="Times New Roman" w:cs="Times New Roman"/>
          <w:sz w:val="24"/>
          <w:szCs w:val="24"/>
          <w:lang w:eastAsia="ru-RU"/>
        </w:rPr>
      </w:pP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Настоящий Порядок устанавливает правила заключения специального инвестиционного контра</w:t>
      </w:r>
      <w:r>
        <w:rPr>
          <w:rFonts w:ascii="Times New Roman" w:eastAsia="Times New Roman" w:hAnsi="Times New Roman" w:cs="Times New Roman"/>
          <w:sz w:val="24"/>
          <w:szCs w:val="24"/>
          <w:lang w:eastAsia="ru-RU"/>
        </w:rPr>
        <w:t xml:space="preserve">кта в сельском поселении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(далее — сельское поселение).</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Специальный инвестиционный контракт заключается от имени муниципального образования в лице г</w:t>
      </w:r>
      <w:r>
        <w:rPr>
          <w:rFonts w:ascii="Times New Roman" w:eastAsia="Times New Roman" w:hAnsi="Times New Roman" w:cs="Times New Roman"/>
          <w:sz w:val="24"/>
          <w:szCs w:val="24"/>
          <w:lang w:eastAsia="ru-RU"/>
        </w:rPr>
        <w:t xml:space="preserve">лавы сельского поселения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(далее - инвестор, привлеченное</w:t>
      </w:r>
      <w:proofErr w:type="gramEnd"/>
      <w:r>
        <w:rPr>
          <w:rFonts w:ascii="Times New Roman" w:eastAsia="Times New Roman" w:hAnsi="Times New Roman" w:cs="Times New Roman"/>
          <w:sz w:val="24"/>
          <w:szCs w:val="24"/>
          <w:lang w:eastAsia="ru-RU"/>
        </w:rPr>
        <w:t xml:space="preserve"> лицо, инвестиционный проект) на территории муниципального образования.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 инвестиционным проектом по модернизации производства промышленной продукции также понимается инвестиционный проект по внедрению наилучших доступных технологий на промышленных предприятиях на территории Российской Федерации. </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инвестиционным проектом по освоению производства промышленной продукции также понимается инвестиционный проект по освоению производства промышленной продукции, отнесенной к промышленной продукции, не имеющей произведенных аналогов в Российской Федерации.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 </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 даты заключения специального инвестиционного контракта и в течение срока его действия в отношении инвестора не применяются муниципальные правовые акты,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w:t>
      </w:r>
      <w:proofErr w:type="gramEnd"/>
      <w:r>
        <w:rPr>
          <w:rFonts w:ascii="Times New Roman" w:eastAsia="Times New Roman" w:hAnsi="Times New Roman" w:cs="Times New Roman"/>
          <w:sz w:val="24"/>
          <w:szCs w:val="24"/>
          <w:lang w:eastAsia="ru-RU"/>
        </w:rPr>
        <w:t xml:space="preserve"> правовых актов, регулирующих соответствующие отношения с участием инвестора, на случай их изменения был предусмотрен муниципальными правовыми актами.</w:t>
      </w:r>
    </w:p>
    <w:p w:rsidR="00A61669" w:rsidRDefault="00A61669" w:rsidP="00A61669">
      <w:pPr>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shd w:val="clear" w:color="auto" w:fill="FFFFFF"/>
          <w:lang w:eastAsia="ru-RU"/>
        </w:rPr>
        <w:t xml:space="preserve">униципальное образование в пределах своих полномочий в течение срока действия специального инвестиционного контракта обязуется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Республики Башкортостан, муниципальными правовыми актами. </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Инвестором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roofErr w:type="gramEnd"/>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roofErr w:type="gramEnd"/>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roofErr w:type="gramEnd"/>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рамках одного специального инвестиционного контракта инвестором может быть признано только одно лицо, определенное согласно пункту 4 настоящего Порядка.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Pr>
          <w:rFonts w:ascii="Times New Roman" w:eastAsia="Times New Roman" w:hAnsi="Times New Roman" w:cs="Times New Roman"/>
          <w:sz w:val="24"/>
          <w:szCs w:val="24"/>
          <w:lang w:eastAsia="ru-RU"/>
        </w:rPr>
        <w:t>В настоящем Порядке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подпунктами «а» - «е» пункта 4 настоящего Порядка,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w:t>
      </w:r>
      <w:proofErr w:type="gramEnd"/>
      <w:r>
        <w:rPr>
          <w:rFonts w:ascii="Times New Roman" w:eastAsia="Times New Roman" w:hAnsi="Times New Roman" w:cs="Times New Roman"/>
          <w:sz w:val="24"/>
          <w:szCs w:val="24"/>
          <w:lang w:eastAsia="ru-RU"/>
        </w:rPr>
        <w:t xml:space="preserve"> проекта.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Для заключения специального инвестиционного контракта инвестор представляет в Администр</w:t>
      </w:r>
      <w:r>
        <w:rPr>
          <w:rFonts w:ascii="Times New Roman" w:eastAsia="Times New Roman" w:hAnsi="Times New Roman" w:cs="Times New Roman"/>
          <w:sz w:val="24"/>
          <w:szCs w:val="24"/>
          <w:lang w:eastAsia="ru-RU"/>
        </w:rPr>
        <w:t xml:space="preserve">ацию сельского поселения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заявление по форме согласно приложению 1 к настоящему Порядку с приложением:</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 копий бизнес-плана и финансовой модели инвестиционного проекта, соответствующих требованиям пунктов 16 и 18 Правил заключения специальных инвестиционных контрактов, утвержденных постановлением Правительства Российской Федерации от 16.07.2015 № 708;</w:t>
      </w:r>
      <w:proofErr w:type="gramEnd"/>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подпунктом «ж» пункта 4 настоящего Порядка, включая: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кредитный договор о финансировании инвестиционного проекта или предварительный кредитный договор;</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займа;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корпоративный договор;</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документы, позволяющие подтвердить размер привлекаемых инвестиций;</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перечня мер стимулирования деятельности в сфере промышленности из числа мер, предусмотренных Федеральным законом от 31.12.2014 № 488-ФЗ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Правительства Республики Башкортостан, муниципальными правовыми актами, которые заявитель предлагает включить в специальный инвестиционный контракт, с</w:t>
      </w:r>
      <w:proofErr w:type="gramEnd"/>
      <w:r>
        <w:rPr>
          <w:rFonts w:ascii="Times New Roman" w:eastAsia="Times New Roman" w:hAnsi="Times New Roman" w:cs="Times New Roman"/>
          <w:sz w:val="24"/>
          <w:szCs w:val="24"/>
          <w:lang w:eastAsia="ru-RU"/>
        </w:rPr>
        <w:t xml:space="preserve"> указанием реквизитов (дата, номер, наименование) соответствующих нормативных правовых актов или муниципальных правовых актов (при их наличии);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перечня обязательств инвестора и (или) привлеченного лица (в случае его привлечения);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графика привлечения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финансирования инвестиционного проекта (по годам) с указанием источников средств (структуры финансирования инвестиционного проекта);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графика инвестирования (расходования) средств (по годам), </w:t>
      </w:r>
      <w:proofErr w:type="gramStart"/>
      <w:r>
        <w:rPr>
          <w:rFonts w:ascii="Times New Roman" w:eastAsia="Times New Roman" w:hAnsi="Times New Roman" w:cs="Times New Roman"/>
          <w:sz w:val="24"/>
          <w:szCs w:val="24"/>
          <w:lang w:eastAsia="ru-RU"/>
        </w:rPr>
        <w:t>содержащего</w:t>
      </w:r>
      <w:proofErr w:type="gramEnd"/>
      <w:r>
        <w:rPr>
          <w:rFonts w:ascii="Times New Roman" w:eastAsia="Times New Roman" w:hAnsi="Times New Roman" w:cs="Times New Roman"/>
          <w:sz w:val="24"/>
          <w:szCs w:val="24"/>
          <w:lang w:eastAsia="ru-RU"/>
        </w:rPr>
        <w:t xml:space="preserve"> в том числе расходы по всем либо отдельным направлениям, предусмотренным пунктом 21 Правил заключения специальных инвестиционных контрактов, утвержденных постановлением Правительства Российской Федерации от 16.07.2015 № 708, при обязательном наличии расходов, указанных в подпункте «г» пункта 21 Правил заключения специальных инвестиционных контрактов, утвержденных постановлением Правительства Российской Федерации от 16.07.2015 № 708;</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объеме (в денежном выражении) произведенной и реализованной промышленной продукции;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w:t>
      </w:r>
      <w:r>
        <w:rPr>
          <w:rFonts w:ascii="Times New Roman" w:eastAsia="Times New Roman" w:hAnsi="Times New Roman" w:cs="Times New Roman"/>
          <w:sz w:val="24"/>
          <w:szCs w:val="24"/>
          <w:lang w:eastAsia="ru-RU"/>
        </w:rPr>
        <w:lastRenderedPageBreak/>
        <w:t>подлежащих уплате инвестором, промышленным предприятием без учета мер стимулирования, предусмотренных специальным инвестиционным контрактом;</w:t>
      </w:r>
      <w:proofErr w:type="gramEnd"/>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доле стоимости используемых материалов и компонентов (оборудования) иностранного происхождения в </w:t>
      </w:r>
      <w:proofErr w:type="gramStart"/>
      <w:r>
        <w:rPr>
          <w:rFonts w:ascii="Times New Roman" w:eastAsia="Times New Roman" w:hAnsi="Times New Roman" w:cs="Times New Roman"/>
          <w:sz w:val="24"/>
          <w:szCs w:val="24"/>
          <w:lang w:eastAsia="ru-RU"/>
        </w:rPr>
        <w:t>цене</w:t>
      </w:r>
      <w:proofErr w:type="gramEnd"/>
      <w:r>
        <w:rPr>
          <w:rFonts w:ascii="Times New Roman" w:eastAsia="Times New Roman" w:hAnsi="Times New Roman" w:cs="Times New Roman"/>
          <w:sz w:val="24"/>
          <w:szCs w:val="24"/>
          <w:lang w:eastAsia="ru-RU"/>
        </w:rPr>
        <w:t xml:space="preserve"> производимой в рамках специального инвестиционного контракта промышленной продукции;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количестве рабочих мест, создаваемых в ходе реализации инвестиционного проекта;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справки с подтверждением соответствия инвестора и привлеченных лиц (в случае их привлечения) требованиям пункта 4 настоящего Порядка;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w:t>
      </w:r>
      <w:proofErr w:type="gramStart"/>
      <w:r>
        <w:rPr>
          <w:rFonts w:ascii="Times New Roman" w:eastAsia="Times New Roman" w:hAnsi="Times New Roman" w:cs="Times New Roman"/>
          <w:sz w:val="24"/>
          <w:szCs w:val="24"/>
          <w:lang w:eastAsia="ru-RU"/>
        </w:rPr>
        <w:t>включаться</w:t>
      </w:r>
      <w:proofErr w:type="gramEnd"/>
      <w:r>
        <w:rPr>
          <w:rFonts w:ascii="Times New Roman" w:eastAsia="Times New Roman" w:hAnsi="Times New Roman" w:cs="Times New Roman"/>
          <w:sz w:val="24"/>
          <w:szCs w:val="24"/>
          <w:lang w:eastAsia="ru-RU"/>
        </w:rPr>
        <w:t xml:space="preserve">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w:t>
      </w:r>
      <w:proofErr w:type="gramStart"/>
      <w:r>
        <w:rPr>
          <w:rFonts w:ascii="Times New Roman" w:eastAsia="Times New Roman" w:hAnsi="Times New Roman" w:cs="Times New Roman"/>
          <w:sz w:val="24"/>
          <w:szCs w:val="24"/>
          <w:lang w:eastAsia="ru-RU"/>
        </w:rPr>
        <w:t>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roofErr w:type="gramEnd"/>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участия привлеченных лиц при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если нормативными правовыми актами Российской Федерации и (или) Рязанской области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 и</w:t>
      </w:r>
      <w:proofErr w:type="gramEnd"/>
      <w:r>
        <w:rPr>
          <w:rFonts w:ascii="Times New Roman" w:eastAsia="Times New Roman" w:hAnsi="Times New Roman" w:cs="Times New Roman"/>
          <w:sz w:val="24"/>
          <w:szCs w:val="24"/>
          <w:lang w:eastAsia="ru-RU"/>
        </w:rPr>
        <w:t xml:space="preserve"> приложить к указанному заявлению документы, подтверждающие соответствие этим требованиям.</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Документы, предусмотренные пунктом 7-8 настоящего Порядка, представляются на 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инвестиционного проекта.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Для заключения специального инвестиционного контракта, в ходе которого реализуется инвестиционный проект, одновременно с документами, указанными в пунктах 7 и 8 настоящего Порядка, инвестор представляет:</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 и на </w:t>
      </w:r>
      <w:proofErr w:type="gramStart"/>
      <w:r>
        <w:rPr>
          <w:rFonts w:ascii="Times New Roman" w:eastAsia="Times New Roman" w:hAnsi="Times New Roman" w:cs="Times New Roman"/>
          <w:sz w:val="24"/>
          <w:szCs w:val="24"/>
          <w:lang w:eastAsia="ru-RU"/>
        </w:rPr>
        <w:t>основании</w:t>
      </w:r>
      <w:proofErr w:type="gramEnd"/>
      <w:r>
        <w:rPr>
          <w:rFonts w:ascii="Times New Roman" w:eastAsia="Times New Roman" w:hAnsi="Times New Roman" w:cs="Times New Roman"/>
          <w:sz w:val="24"/>
          <w:szCs w:val="24"/>
          <w:lang w:eastAsia="ru-RU"/>
        </w:rPr>
        <w:t xml:space="preserve"> которого можно сделать вывод о стране происхождения </w:t>
      </w:r>
      <w:r>
        <w:rPr>
          <w:rFonts w:ascii="Times New Roman" w:eastAsia="Times New Roman" w:hAnsi="Times New Roman" w:cs="Times New Roman"/>
          <w:sz w:val="24"/>
          <w:szCs w:val="24"/>
          <w:lang w:eastAsia="ru-RU"/>
        </w:rPr>
        <w:lastRenderedPageBreak/>
        <w:t>соответствующей промышленной продукции, а также о начале выполнения на территории Российской Федерации соответствующих технологических и производственных операций;</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пунктах 7 и 8 настоящего Порядка, инвестор представляет следующие документы:</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план мероприятий по охране окружающей среды, согласованный с органом исполнительной власти Рязанской области и уполномоченным Правительством Российской Федерации федеральным органом исполнительной власти в соответствии с Федеральным законом «Об охране окружающей среды» (для объектов II и III категории);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программу повышения экологической эффективности, </w:t>
      </w:r>
      <w:proofErr w:type="gramStart"/>
      <w:r>
        <w:rPr>
          <w:rFonts w:ascii="Times New Roman" w:eastAsia="Times New Roman" w:hAnsi="Times New Roman" w:cs="Times New Roman"/>
          <w:sz w:val="24"/>
          <w:szCs w:val="24"/>
          <w:lang w:eastAsia="ru-RU"/>
        </w:rPr>
        <w:t>одобренная</w:t>
      </w:r>
      <w:proofErr w:type="gramEnd"/>
      <w:r>
        <w:rPr>
          <w:rFonts w:ascii="Times New Roman" w:eastAsia="Times New Roman" w:hAnsi="Times New Roman" w:cs="Times New Roman"/>
          <w:sz w:val="24"/>
          <w:szCs w:val="24"/>
          <w:lang w:eastAsia="ru-RU"/>
        </w:rPr>
        <w:t xml:space="preserve"> межведомственной комиссией, создаваемой в соответствии с Федеральным законом «Об охране окружающей среды» (для объектов I категории);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перечень планируемых к внедрению наилучших доступных технологий.</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7 и 8 настоящего Порядка, инвестор представляет документы, предусмотренные пунктом 10 настоящего Порядка.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Инвестор в течение 15 рабочих дней со дня направления документов в администрацию сельского поселения</w:t>
      </w:r>
      <w:r>
        <w:t xml:space="preserve"> </w:t>
      </w:r>
      <w:proofErr w:type="spellStart"/>
      <w:r w:rsidR="00E248CB">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вправе представить скорректированные данные (документы) из числа документов, указанных в пунктах 7 - 8, 10 - 12 настоящего Порядка</w:t>
      </w:r>
      <w:bookmarkStart w:id="0" w:name="_GoBack"/>
      <w:bookmarkEnd w:id="0"/>
      <w:r>
        <w:rPr>
          <w:rFonts w:ascii="Times New Roman" w:eastAsia="Times New Roman" w:hAnsi="Times New Roman" w:cs="Times New Roman"/>
          <w:sz w:val="24"/>
          <w:szCs w:val="24"/>
          <w:lang w:eastAsia="ru-RU"/>
        </w:rPr>
        <w:t xml:space="preserve"> (с сопроводительным письмом). В случае представления инвестором указанных данных (документов) течение сроков, установленных пунктами 14 и 17 настоящего Порядка, начинается со дня получения уполномоченным органом окончательно скорректированных данных (документов).</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Глава сельского поселения не позднее 5 рабочих дней со дня поступления документов, указанных в пунктах 4 - 6 настоящего Порядка, направляет их специалисту администр</w:t>
      </w:r>
      <w:r>
        <w:rPr>
          <w:rFonts w:ascii="Times New Roman" w:eastAsia="Times New Roman" w:hAnsi="Times New Roman" w:cs="Times New Roman"/>
          <w:sz w:val="24"/>
          <w:szCs w:val="24"/>
          <w:lang w:eastAsia="ru-RU"/>
        </w:rPr>
        <w:t xml:space="preserve">ации сельского поселения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для подготовки предварительного заключения о соответствии заявления инвестора представленных документов пунктам 4, 7 настоящего Порядка. Специалист не позднее 30 рабочих дней со дня поступления документов в администрацию сельского поселения</w:t>
      </w:r>
      <w:r>
        <w:t xml:space="preserve">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направляет их с предварительным заключением на рассмотрение межведомственной комиссии по оценке возможности заключения специальных инвестиционных контрактов в муниципальном образовании (далее - Комиссия).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Комиссия, действующая на основании Положения о межведомственной комиссии по оценке возможности заключения специальных инвестиционных контрактов в муниципальном образовании (приложение 2 к постановлению),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proofErr w:type="gramStart"/>
      <w:r>
        <w:rPr>
          <w:rFonts w:ascii="Times New Roman" w:eastAsia="Times New Roman" w:hAnsi="Times New Roman" w:cs="Times New Roman"/>
          <w:sz w:val="24"/>
          <w:szCs w:val="24"/>
          <w:lang w:eastAsia="ru-RU"/>
        </w:rPr>
        <w:t>При подготовке заключения, указанного в пункте 10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подпунктах «г»- «и» пункта 7 настоящего Порядка, за исключением случаев, если уполномоченный представитель инвестора на заседании Комиссии выразил свое согласие на внесение соответствующих изменений</w:t>
      </w:r>
      <w:proofErr w:type="gramEnd"/>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Комиссия не позднее 60 рабочих дней со дня поступления в Администрацию сельского поселени</w:t>
      </w:r>
      <w:r>
        <w:rPr>
          <w:rFonts w:ascii="Times New Roman" w:eastAsia="Times New Roman" w:hAnsi="Times New Roman" w:cs="Times New Roman"/>
          <w:sz w:val="24"/>
          <w:szCs w:val="24"/>
          <w:lang w:eastAsia="ru-RU"/>
        </w:rPr>
        <w:t xml:space="preserve">я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w:t>
      </w:r>
      <w:r>
        <w:rPr>
          <w:rFonts w:ascii="Times New Roman" w:eastAsia="Times New Roman" w:hAnsi="Times New Roman" w:cs="Times New Roman"/>
          <w:sz w:val="24"/>
          <w:szCs w:val="24"/>
          <w:lang w:eastAsia="ru-RU"/>
        </w:rPr>
        <w:lastRenderedPageBreak/>
        <w:t>Башкортостан документов, указанных в пунктах 4,7-8,10-12 настоящего Порядка, подготавливает заключение, в котором содержится: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перечень обязательств инвестора и привлеченных лиц (в случае их привлечения);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срок действия специального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перечень мероприятий инвестиционного проекта;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объем инвестиций в инвестиционный проект;</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сведения о штрафных санкциях, подлежащих уплате инвестором и (или) привлеченными лицами (в случае их привлечения), либо муниципальным образованием (муниципальными образованиями);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вывод о возможности (невозможности) заключения специального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Комиссия подготавливает заключение, содержащее решение о невозможности заключения специального инвестиционного контракта, в следующих случаях:</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инвестиционный проект не соответствует целям, указанным в пункте 2 настоящего Порядка;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представленные инвестором заявление и документы не соответствуют пунктам 7, 10-11 настоящего Порядка.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ни одна из указанных в заявлении инвестора мер стимулирования, предложенных в отношении инвестора и (или) привлеченного лица, не соответствует нормативным правовым а</w:t>
      </w:r>
      <w:r>
        <w:rPr>
          <w:rFonts w:ascii="Times New Roman" w:eastAsia="Times New Roman" w:hAnsi="Times New Roman" w:cs="Times New Roman"/>
          <w:sz w:val="24"/>
          <w:szCs w:val="24"/>
          <w:lang w:eastAsia="ru-RU"/>
        </w:rPr>
        <w:t xml:space="preserve">ктам сельского поселения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Администр</w:t>
      </w:r>
      <w:r>
        <w:rPr>
          <w:rFonts w:ascii="Times New Roman" w:eastAsia="Times New Roman" w:hAnsi="Times New Roman" w:cs="Times New Roman"/>
          <w:sz w:val="24"/>
          <w:szCs w:val="24"/>
          <w:lang w:eastAsia="ru-RU"/>
        </w:rPr>
        <w:t xml:space="preserve">ация сельского поселения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в течение 10 рабочих дней со дня получения решения Комиссии направляет его лицам, участвующим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специального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направляется проект специального инвестиционного контракта с учетом указанного заключения Комиссии.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Администр</w:t>
      </w:r>
      <w:r>
        <w:rPr>
          <w:rFonts w:ascii="Times New Roman" w:eastAsia="Times New Roman" w:hAnsi="Times New Roman" w:cs="Times New Roman"/>
          <w:sz w:val="24"/>
          <w:szCs w:val="24"/>
          <w:lang w:eastAsia="ru-RU"/>
        </w:rPr>
        <w:t xml:space="preserve">ации сельского поселения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w:t>
      </w:r>
      <w:proofErr w:type="gramStart"/>
      <w:r>
        <w:rPr>
          <w:rFonts w:ascii="Times New Roman" w:eastAsia="Times New Roman" w:hAnsi="Times New Roman" w:cs="Times New Roman"/>
          <w:sz w:val="24"/>
          <w:szCs w:val="24"/>
          <w:lang w:eastAsia="ru-RU"/>
        </w:rPr>
        <w:t>Башкортостан</w:t>
      </w:r>
      <w:proofErr w:type="gramEnd"/>
      <w:r>
        <w:rPr>
          <w:rFonts w:ascii="Times New Roman" w:eastAsia="Times New Roman" w:hAnsi="Times New Roman" w:cs="Times New Roman"/>
          <w:sz w:val="24"/>
          <w:szCs w:val="24"/>
          <w:lang w:eastAsia="ru-RU"/>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w:t>
      </w:r>
      <w:proofErr w:type="gramStart"/>
      <w:r>
        <w:rPr>
          <w:rFonts w:ascii="Times New Roman" w:eastAsia="Times New Roman" w:hAnsi="Times New Roman" w:cs="Times New Roman"/>
          <w:sz w:val="24"/>
          <w:szCs w:val="24"/>
          <w:lang w:eastAsia="ru-RU"/>
        </w:rPr>
        <w:t>касающимся</w:t>
      </w:r>
      <w:proofErr w:type="gramEnd"/>
      <w:r>
        <w:rPr>
          <w:rFonts w:ascii="Times New Roman" w:eastAsia="Times New Roman" w:hAnsi="Times New Roman" w:cs="Times New Roman"/>
          <w:sz w:val="24"/>
          <w:szCs w:val="24"/>
          <w:lang w:eastAsia="ru-RU"/>
        </w:rPr>
        <w:t xml:space="preserve"> условий специального инвестиционного контракта, содержащихся в заключении).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 течение 10 рабочих дней со дня получения протокола разногласий Администрация сельского поселения</w:t>
      </w:r>
      <w:r>
        <w:t xml:space="preserve">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22. </w:t>
      </w:r>
      <w:proofErr w:type="gramStart"/>
      <w:r>
        <w:rPr>
          <w:rFonts w:ascii="Times New Roman" w:eastAsia="Times New Roman" w:hAnsi="Times New Roman" w:cs="Times New Roman"/>
          <w:sz w:val="24"/>
          <w:szCs w:val="24"/>
          <w:lang w:eastAsia="ru-RU"/>
        </w:rPr>
        <w:t>В случае неполучения Администрацией сельского поселения</w:t>
      </w:r>
      <w:r>
        <w:t xml:space="preserve">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w:t>
      </w:r>
      <w:proofErr w:type="gramEnd"/>
      <w:r>
        <w:rPr>
          <w:rFonts w:ascii="Times New Roman" w:eastAsia="Times New Roman" w:hAnsi="Times New Roman" w:cs="Times New Roman"/>
          <w:sz w:val="24"/>
          <w:szCs w:val="24"/>
          <w:lang w:eastAsia="ru-RU"/>
        </w:rPr>
        <w:t xml:space="preserve">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w:t>
      </w:r>
      <w:r>
        <w:rPr>
          <w:rFonts w:ascii="Times New Roman" w:eastAsia="Times New Roman" w:hAnsi="Times New Roman" w:cs="Times New Roman"/>
          <w:sz w:val="24"/>
          <w:szCs w:val="24"/>
          <w:lang w:eastAsia="ru-RU"/>
        </w:rPr>
        <w:t xml:space="preserve">лава сельского поселения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подписывает специальный инвестиционный контракт.</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Экземпляры подписанного всеми участниками специального инвестиционного контракта передаются указанным участникам специального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По всем вопросам, не урегулированным настоящим Порядком, необходимо руководствоваться постановлением Правительства Российской Федерации от 16.07.2015 №708 «О специальных инвестиционных контрактах для отдельных отраслей промышленности».</w:t>
      </w:r>
    </w:p>
    <w:p w:rsidR="00A61669" w:rsidRDefault="00A61669" w:rsidP="00A61669">
      <w:pPr>
        <w:shd w:val="clear" w:color="auto" w:fill="FFFFFF"/>
        <w:spacing w:after="225" w:line="240" w:lineRule="auto"/>
        <w:rPr>
          <w:rFonts w:ascii="Times New Roman" w:eastAsia="Times New Roman" w:hAnsi="Times New Roman" w:cs="Times New Roman"/>
          <w:sz w:val="24"/>
          <w:szCs w:val="24"/>
          <w:lang w:eastAsia="ru-RU"/>
        </w:rPr>
      </w:pPr>
    </w:p>
    <w:p w:rsidR="00A61669" w:rsidRDefault="00A61669" w:rsidP="00A61669">
      <w:pPr>
        <w:shd w:val="clear" w:color="auto" w:fill="FFFFFF"/>
        <w:spacing w:after="0" w:line="240" w:lineRule="auto"/>
        <w:ind w:left="42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A61669" w:rsidRDefault="00A61669" w:rsidP="00A61669">
      <w:pPr>
        <w:shd w:val="clear" w:color="auto" w:fill="FFFFFF"/>
        <w:spacing w:after="0" w:line="240" w:lineRule="auto"/>
        <w:ind w:left="42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Порядку </w:t>
      </w:r>
      <w:r>
        <w:rPr>
          <w:rFonts w:ascii="Times New Roman" w:eastAsia="Times New Roman" w:hAnsi="Times New Roman" w:cs="Times New Roman"/>
          <w:bCs/>
          <w:sz w:val="24"/>
          <w:szCs w:val="24"/>
          <w:lang w:eastAsia="ru-RU"/>
        </w:rPr>
        <w:t xml:space="preserve">заключения специального инвестиционного контракта в сельском поселении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w:t>
      </w:r>
    </w:p>
    <w:p w:rsidR="00A61669" w:rsidRDefault="00A61669" w:rsidP="00A61669">
      <w:pPr>
        <w:shd w:val="clear" w:color="auto" w:fill="FFFFFF"/>
        <w:spacing w:after="0" w:line="240" w:lineRule="auto"/>
        <w:ind w:left="4479"/>
        <w:jc w:val="center"/>
        <w:rPr>
          <w:rFonts w:ascii="Times New Roman" w:eastAsia="Times New Roman" w:hAnsi="Times New Roman" w:cs="Times New Roman"/>
          <w:sz w:val="24"/>
          <w:szCs w:val="24"/>
          <w:lang w:eastAsia="ru-RU"/>
        </w:rPr>
      </w:pPr>
    </w:p>
    <w:p w:rsidR="00A61669" w:rsidRDefault="00A61669" w:rsidP="00A61669">
      <w:pPr>
        <w:shd w:val="clear" w:color="auto" w:fill="FFFFFF"/>
        <w:spacing w:after="0" w:line="240" w:lineRule="auto"/>
        <w:jc w:val="center"/>
        <w:rPr>
          <w:rFonts w:ascii="Times New Roman" w:eastAsia="Times New Roman" w:hAnsi="Times New Roman" w:cs="Times New Roman"/>
          <w:bCs/>
          <w:sz w:val="24"/>
          <w:szCs w:val="24"/>
          <w:lang w:eastAsia="ru-RU"/>
        </w:rPr>
      </w:pPr>
    </w:p>
    <w:p w:rsidR="00A61669" w:rsidRDefault="00A61669" w:rsidP="00A6166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ЗАЯВЛЕНИЕ</w:t>
      </w:r>
    </w:p>
    <w:p w:rsidR="00A61669" w:rsidRDefault="00A61669" w:rsidP="00A61669">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 заключении специального инвестиционного контракта </w:t>
      </w:r>
    </w:p>
    <w:p w:rsidR="00A61669" w:rsidRDefault="00A61669" w:rsidP="00A61669">
      <w:pPr>
        <w:shd w:val="clear" w:color="auto" w:fill="FFFFFF"/>
        <w:spacing w:after="225" w:line="240" w:lineRule="auto"/>
        <w:jc w:val="center"/>
        <w:rPr>
          <w:rFonts w:ascii="Times New Roman" w:eastAsia="Times New Roman" w:hAnsi="Times New Roman" w:cs="Times New Roman"/>
          <w:bCs/>
          <w:sz w:val="24"/>
          <w:szCs w:val="24"/>
          <w:lang w:eastAsia="ru-RU"/>
        </w:rPr>
      </w:pPr>
    </w:p>
    <w:p w:rsidR="00A61669" w:rsidRDefault="00A61669" w:rsidP="00A61669">
      <w:pPr>
        <w:shd w:val="clear" w:color="auto" w:fill="FFFFFF"/>
        <w:spacing w:after="225"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соответствии с </w:t>
      </w:r>
      <w:r>
        <w:rPr>
          <w:rFonts w:ascii="Times New Roman" w:eastAsia="Times New Roman" w:hAnsi="Times New Roman" w:cs="Times New Roman"/>
          <w:sz w:val="24"/>
          <w:szCs w:val="24"/>
          <w:lang w:eastAsia="ru-RU"/>
        </w:rPr>
        <w:t xml:space="preserve">Порядком </w:t>
      </w:r>
      <w:r>
        <w:rPr>
          <w:rFonts w:ascii="Times New Roman" w:eastAsia="Times New Roman" w:hAnsi="Times New Roman" w:cs="Times New Roman"/>
          <w:bCs/>
          <w:sz w:val="24"/>
          <w:szCs w:val="24"/>
          <w:lang w:eastAsia="ru-RU"/>
        </w:rPr>
        <w:t xml:space="preserve">заключения специального инвестиционного контракта в сельском поселении </w:t>
      </w:r>
      <w:r>
        <w:rPr>
          <w:rFonts w:ascii="Times New Roman" w:eastAsia="Times New Roman" w:hAnsi="Times New Roman" w:cs="Times New Roman"/>
          <w:sz w:val="24"/>
          <w:szCs w:val="24"/>
          <w:lang w:eastAsia="ru-RU"/>
        </w:rPr>
        <w:t xml:space="preserve">Березовский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w:t>
      </w:r>
    </w:p>
    <w:p w:rsidR="00A61669" w:rsidRDefault="00A61669" w:rsidP="00A6166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инвестора)</w:t>
      </w:r>
    </w:p>
    <w:p w:rsidR="00A61669" w:rsidRDefault="00A61669" w:rsidP="00A61669">
      <w:pPr>
        <w:shd w:val="clear" w:color="auto" w:fill="FFFFFF"/>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&lt;*&gt; ______________________________________________________________________,</w:t>
      </w:r>
    </w:p>
    <w:p w:rsidR="00A61669" w:rsidRDefault="00A61669" w:rsidP="00A61669">
      <w:pPr>
        <w:shd w:val="clear" w:color="auto" w:fill="FFFFFF"/>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КПП &lt;*&gt;  _________________________________________________________________,</w:t>
      </w:r>
    </w:p>
    <w:p w:rsidR="00A61669" w:rsidRDefault="00A61669" w:rsidP="00A61669">
      <w:pPr>
        <w:shd w:val="clear" w:color="auto" w:fill="FFFFFF"/>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p>
    <w:p w:rsidR="00A61669" w:rsidRDefault="00A61669" w:rsidP="00A61669">
      <w:pPr>
        <w:shd w:val="clear" w:color="auto" w:fill="FFFFFF"/>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заключить специальный инвестиционный контракт для реализации инвестиционного проекта _________________________________________________________________________</w:t>
      </w:r>
    </w:p>
    <w:p w:rsidR="00A61669" w:rsidRDefault="00A61669" w:rsidP="00A6166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инвестиционного проекта)</w:t>
      </w:r>
    </w:p>
    <w:p w:rsidR="00A61669" w:rsidRDefault="00A61669" w:rsidP="00A61669">
      <w:pPr>
        <w:shd w:val="clear" w:color="auto" w:fill="FFFFFF"/>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условиях, указанных в приложении к настоящему заявлению, которое является его неотъемлемой частью.</w:t>
      </w:r>
    </w:p>
    <w:p w:rsidR="00A61669" w:rsidRDefault="00A61669" w:rsidP="00A61669">
      <w:pPr>
        <w:shd w:val="clear" w:color="auto" w:fill="FFFFFF"/>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исполнению специального инвестиционного контракта привлекается &lt;**&gt;</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1669" w:rsidRDefault="00A61669" w:rsidP="00A6166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 его полное наименование)</w:t>
      </w: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 xml:space="preserve">ОГРН (ОГРНИП) </w:t>
      </w:r>
      <w:r>
        <w:rPr>
          <w:rFonts w:ascii="Courier New" w:eastAsia="Times New Roman" w:hAnsi="Courier New" w:cs="Courier New"/>
          <w:sz w:val="20"/>
          <w:szCs w:val="20"/>
          <w:lang w:eastAsia="ru-RU"/>
        </w:rPr>
        <w:t>_______________________________________________________________,</w:t>
      </w:r>
    </w:p>
    <w:p w:rsidR="00A61669" w:rsidRDefault="00A61669" w:rsidP="00A61669">
      <w:pPr>
        <w:shd w:val="clear" w:color="auto" w:fill="FFFFFF"/>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КПП _____________________________________________________________________,</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нахождения (для юридического лица)/адрес регистрации по месту пребывания либо по месту жительства (для индивидуального предпринимателя) ________________________________________________________________________________</w:t>
      </w: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которое</w:t>
      </w:r>
      <w:proofErr w:type="gramEnd"/>
      <w:r>
        <w:rPr>
          <w:rFonts w:ascii="Times New Roman" w:eastAsia="Times New Roman" w:hAnsi="Times New Roman" w:cs="Times New Roman"/>
          <w:sz w:val="24"/>
          <w:szCs w:val="24"/>
          <w:lang w:eastAsia="ru-RU"/>
        </w:rPr>
        <w:t xml:space="preserve"> участвует в реализации специального инвестиционного контракта.</w:t>
      </w: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Настоящим  подтверждаю,  что  в  случае  принятия   межведомственной комиссией по специальным инвестиционным контрактам решения о  возможности заключения специального инвестиционного контракта на основании настоящего заявления,</w:t>
      </w: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(указывается наименование инвестора)</w:t>
      </w: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готов  подписать  специальный  инвестиционный  контракт  в соответствии с </w:t>
      </w:r>
      <w:hyperlink r:id="rId9" w:anchor="block_2000" w:history="1">
        <w:r>
          <w:rPr>
            <w:rStyle w:val="af1"/>
            <w:rFonts w:ascii="Times New Roman" w:eastAsia="Times New Roman" w:hAnsi="Times New Roman" w:cs="Times New Roman"/>
            <w:sz w:val="24"/>
            <w:szCs w:val="24"/>
            <w:lang w:eastAsia="ru-RU"/>
          </w:rPr>
          <w:t>типовой  формой</w:t>
        </w:r>
      </w:hyperlink>
      <w:r>
        <w:rPr>
          <w:rFonts w:ascii="Times New Roman" w:eastAsia="Times New Roman" w:hAnsi="Times New Roman" w:cs="Times New Roman"/>
          <w:sz w:val="24"/>
          <w:szCs w:val="24"/>
          <w:lang w:eastAsia="ru-RU"/>
        </w:rPr>
        <w:t xml:space="preserve">  специального  инвестиционного  контракта,   утвержденной </w:t>
      </w:r>
      <w:hyperlink r:id="rId10" w:history="1">
        <w:r>
          <w:rPr>
            <w:rStyle w:val="af1"/>
            <w:rFonts w:ascii="Times New Roman" w:eastAsia="Times New Roman" w:hAnsi="Times New Roman" w:cs="Times New Roman"/>
            <w:sz w:val="24"/>
            <w:szCs w:val="24"/>
            <w:lang w:eastAsia="ru-RU"/>
          </w:rPr>
          <w:t>постановлением</w:t>
        </w:r>
      </w:hyperlink>
      <w:r>
        <w:rPr>
          <w:rFonts w:ascii="Times New Roman" w:eastAsia="Times New Roman" w:hAnsi="Times New Roman" w:cs="Times New Roman"/>
          <w:sz w:val="24"/>
          <w:szCs w:val="24"/>
          <w:lang w:eastAsia="ru-RU"/>
        </w:rPr>
        <w:t xml:space="preserve"> Правительства Российской  Федерации  от  16  июля  </w:t>
      </w:r>
      <w:smartTag w:uri="urn:schemas-microsoft-com:office:smarttags" w:element="metricconverter">
        <w:smartTagPr>
          <w:attr w:name="ProductID" w:val="2015 г"/>
        </w:smartTagPr>
        <w:r>
          <w:rPr>
            <w:rFonts w:ascii="Times New Roman" w:eastAsia="Times New Roman" w:hAnsi="Times New Roman" w:cs="Times New Roman"/>
            <w:sz w:val="24"/>
            <w:szCs w:val="24"/>
            <w:lang w:eastAsia="ru-RU"/>
          </w:rPr>
          <w:t>2015 г</w:t>
        </w:r>
      </w:smartTag>
      <w:r>
        <w:rPr>
          <w:rFonts w:ascii="Times New Roman" w:eastAsia="Times New Roman" w:hAnsi="Times New Roman" w:cs="Times New Roman"/>
          <w:sz w:val="24"/>
          <w:szCs w:val="24"/>
          <w:lang w:eastAsia="ru-RU"/>
        </w:rPr>
        <w:t>. № 708 «О специальных инвестиционных  контрактах  для  отдельных  отраслей промышленности».</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w:t>
      </w: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(Перечисляются документы, прилагаемые к заявлению).</w:t>
      </w: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639" w:type="dxa"/>
        <w:tblCellMar>
          <w:left w:w="0" w:type="dxa"/>
          <w:right w:w="0" w:type="dxa"/>
        </w:tblCellMar>
        <w:tblLook w:val="00A0" w:firstRow="1" w:lastRow="0" w:firstColumn="1" w:lastColumn="0" w:noHBand="0" w:noVBand="0"/>
      </w:tblPr>
      <w:tblGrid>
        <w:gridCol w:w="3360"/>
        <w:gridCol w:w="1913"/>
        <w:gridCol w:w="347"/>
        <w:gridCol w:w="4019"/>
      </w:tblGrid>
      <w:tr w:rsidR="00A61669" w:rsidTr="00A61669">
        <w:tc>
          <w:tcPr>
            <w:tcW w:w="3360" w:type="dxa"/>
            <w:shd w:val="clear" w:color="auto" w:fill="FFFFFF"/>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организации-инвестора (индивидуальный предприниматель)</w:t>
            </w:r>
          </w:p>
        </w:tc>
        <w:tc>
          <w:tcPr>
            <w:tcW w:w="1913" w:type="dxa"/>
            <w:tcBorders>
              <w:top w:val="nil"/>
              <w:left w:val="nil"/>
              <w:bottom w:val="single" w:sz="6" w:space="0" w:color="000000"/>
              <w:right w:val="nil"/>
            </w:tcBorders>
            <w:shd w:val="clear" w:color="auto" w:fill="FFFFFF"/>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47" w:type="dxa"/>
            <w:shd w:val="clear" w:color="auto" w:fill="FFFFFF"/>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019" w:type="dxa"/>
            <w:tcBorders>
              <w:top w:val="nil"/>
              <w:left w:val="nil"/>
              <w:bottom w:val="single" w:sz="6" w:space="0" w:color="000000"/>
              <w:right w:val="nil"/>
            </w:tcBorders>
            <w:shd w:val="clear" w:color="auto" w:fill="FFFFFF"/>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61669" w:rsidTr="00A61669">
        <w:tc>
          <w:tcPr>
            <w:tcW w:w="3360" w:type="dxa"/>
            <w:shd w:val="clear" w:color="auto" w:fill="FFFFFF"/>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13" w:type="dxa"/>
            <w:shd w:val="clear" w:color="auto" w:fill="FFFFFF"/>
            <w:hideMark/>
          </w:tcPr>
          <w:p w:rsidR="00A61669" w:rsidRDefault="00A616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347" w:type="dxa"/>
            <w:shd w:val="clear" w:color="auto" w:fill="FFFFFF"/>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019" w:type="dxa"/>
            <w:shd w:val="clear" w:color="auto" w:fill="FFFFFF"/>
            <w:hideMark/>
          </w:tcPr>
          <w:p w:rsidR="00A61669" w:rsidRDefault="00A616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фамилия, имя, отчество </w:t>
            </w:r>
          </w:p>
          <w:p w:rsidR="00A61669" w:rsidRDefault="00A616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w:t>
            </w:r>
          </w:p>
        </w:tc>
      </w:tr>
    </w:tbl>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 (при наличии), дата</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Настоящим подтверждаю, что___________________________________________________</w:t>
      </w: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(указывается наименование привлеченного лица)</w:t>
      </w: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участвовать   в   заключении   и    исполнении    специального  инвестиционного контракта </w:t>
      </w:r>
      <w:hyperlink r:id="rId11" w:anchor="block_2222" w:history="1">
        <w:r>
          <w:rPr>
            <w:rStyle w:val="af1"/>
            <w:rFonts w:ascii="Times New Roman" w:eastAsia="Times New Roman" w:hAnsi="Times New Roman" w:cs="Times New Roman"/>
            <w:sz w:val="24"/>
            <w:szCs w:val="24"/>
            <w:lang w:eastAsia="ru-RU"/>
          </w:rPr>
          <w:t>&lt;2&gt;</w:t>
        </w:r>
      </w:hyperlink>
      <w:r>
        <w:rPr>
          <w:rFonts w:ascii="Times New Roman" w:eastAsia="Times New Roman" w:hAnsi="Times New Roman" w:cs="Times New Roman"/>
          <w:sz w:val="24"/>
          <w:szCs w:val="24"/>
          <w:lang w:eastAsia="ru-RU"/>
        </w:rPr>
        <w:t>.</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9498" w:type="dxa"/>
        <w:tblCellMar>
          <w:left w:w="0" w:type="dxa"/>
          <w:right w:w="0" w:type="dxa"/>
        </w:tblCellMar>
        <w:tblLook w:val="00A0" w:firstRow="1" w:lastRow="0" w:firstColumn="1" w:lastColumn="0" w:noHBand="0" w:noVBand="0"/>
      </w:tblPr>
      <w:tblGrid>
        <w:gridCol w:w="3866"/>
        <w:gridCol w:w="2332"/>
        <w:gridCol w:w="451"/>
        <w:gridCol w:w="2849"/>
      </w:tblGrid>
      <w:tr w:rsidR="00A61669" w:rsidTr="00A61669">
        <w:tc>
          <w:tcPr>
            <w:tcW w:w="3866" w:type="dxa"/>
            <w:shd w:val="clear" w:color="auto" w:fill="FFFFFF"/>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организации - привлеченного лица (индивидуальный предприниматель)</w:t>
            </w:r>
          </w:p>
        </w:tc>
        <w:tc>
          <w:tcPr>
            <w:tcW w:w="2332" w:type="dxa"/>
            <w:tcBorders>
              <w:top w:val="nil"/>
              <w:left w:val="nil"/>
              <w:bottom w:val="single" w:sz="6" w:space="0" w:color="000000"/>
              <w:right w:val="nil"/>
            </w:tcBorders>
            <w:shd w:val="clear" w:color="auto" w:fill="FFFFFF"/>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51" w:type="dxa"/>
            <w:shd w:val="clear" w:color="auto" w:fill="FFFFFF"/>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849" w:type="dxa"/>
            <w:tcBorders>
              <w:top w:val="nil"/>
              <w:left w:val="nil"/>
              <w:bottom w:val="single" w:sz="6" w:space="0" w:color="000000"/>
              <w:right w:val="nil"/>
            </w:tcBorders>
            <w:shd w:val="clear" w:color="auto" w:fill="FFFFFF"/>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A61669" w:rsidTr="00A61669">
        <w:tc>
          <w:tcPr>
            <w:tcW w:w="3866" w:type="dxa"/>
            <w:shd w:val="clear" w:color="auto" w:fill="FFFFFF"/>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332" w:type="dxa"/>
            <w:shd w:val="clear" w:color="auto" w:fill="FFFFFF"/>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w:t>
            </w:r>
          </w:p>
        </w:tc>
        <w:tc>
          <w:tcPr>
            <w:tcW w:w="451" w:type="dxa"/>
            <w:shd w:val="clear" w:color="auto" w:fill="FFFFFF"/>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849" w:type="dxa"/>
            <w:shd w:val="clear" w:color="auto" w:fill="FFFFFF"/>
            <w:hideMark/>
          </w:tcPr>
          <w:p w:rsidR="00A61669" w:rsidRDefault="00A616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фамилия, имя, отчество </w:t>
            </w:r>
          </w:p>
          <w:p w:rsidR="00A61669" w:rsidRDefault="00A616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w:t>
            </w:r>
          </w:p>
        </w:tc>
      </w:tr>
    </w:tbl>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 (при наличии), дата</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61669" w:rsidRDefault="00A61669" w:rsidP="00A6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&lt;1</w:t>
      </w:r>
      <w:proofErr w:type="gramStart"/>
      <w:r>
        <w:rPr>
          <w:rFonts w:ascii="Times New Roman" w:eastAsia="Times New Roman" w:hAnsi="Times New Roman" w:cs="Times New Roman"/>
          <w:sz w:val="24"/>
          <w:szCs w:val="24"/>
          <w:lang w:eastAsia="ru-RU"/>
        </w:rPr>
        <w:t>&gt;  Д</w:t>
      </w:r>
      <w:proofErr w:type="gramEnd"/>
      <w:r>
        <w:rPr>
          <w:rFonts w:ascii="Times New Roman" w:eastAsia="Times New Roman" w:hAnsi="Times New Roman" w:cs="Times New Roman"/>
          <w:sz w:val="24"/>
          <w:szCs w:val="24"/>
          <w:lang w:eastAsia="ru-RU"/>
        </w:rPr>
        <w:t>ля лица, зарегистрированного в соответствии с законодательством иностранного государства (юридического лица или иностранной структуры без образования юридического лица), указываются регистрационный номер (номера), присвоенный в государстве (на территории) его регистрации, код (коды) налогоплательщика в государстве (на территории) его регистрации (или их аналоги) при наличии.</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&lt;2</w:t>
      </w:r>
      <w:proofErr w:type="gramStart"/>
      <w:r>
        <w:rPr>
          <w:rFonts w:ascii="Times New Roman" w:eastAsia="Times New Roman" w:hAnsi="Times New Roman" w:cs="Times New Roman"/>
          <w:sz w:val="24"/>
          <w:szCs w:val="24"/>
          <w:lang w:eastAsia="ru-RU"/>
        </w:rPr>
        <w:t>&gt;  В</w:t>
      </w:r>
      <w:proofErr w:type="gramEnd"/>
      <w:r>
        <w:rPr>
          <w:rFonts w:ascii="Times New Roman" w:eastAsia="Times New Roman" w:hAnsi="Times New Roman" w:cs="Times New Roman"/>
          <w:sz w:val="24"/>
          <w:szCs w:val="24"/>
          <w:lang w:eastAsia="ru-RU"/>
        </w:rPr>
        <w:t xml:space="preserve"> случае участия в подписании специального инвестиционного контракта нескольких привлеченных лиц данные указываются по каждому привлеченному лицу. В случае если </w:t>
      </w:r>
      <w:r>
        <w:rPr>
          <w:rFonts w:ascii="Times New Roman" w:eastAsia="Times New Roman" w:hAnsi="Times New Roman" w:cs="Times New Roman"/>
          <w:sz w:val="24"/>
          <w:szCs w:val="24"/>
          <w:lang w:eastAsia="ru-RU"/>
        </w:rPr>
        <w:lastRenderedPageBreak/>
        <w:t>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A61669" w:rsidRDefault="00A61669" w:rsidP="00A61669">
      <w:pPr>
        <w:shd w:val="clear" w:color="auto" w:fill="FFFFFF"/>
        <w:spacing w:after="225" w:line="240" w:lineRule="auto"/>
        <w:jc w:val="right"/>
        <w:rPr>
          <w:rFonts w:ascii="Times New Roman" w:eastAsia="Times New Roman" w:hAnsi="Times New Roman" w:cs="Times New Roman"/>
          <w:sz w:val="24"/>
          <w:szCs w:val="24"/>
          <w:lang w:eastAsia="ru-RU"/>
        </w:rPr>
      </w:pPr>
    </w:p>
    <w:p w:rsidR="00A61669" w:rsidRDefault="00A61669" w:rsidP="00A61669">
      <w:pPr>
        <w:shd w:val="clear" w:color="auto" w:fill="FFFFFF"/>
        <w:spacing w:after="0" w:line="240" w:lineRule="auto"/>
        <w:ind w:left="56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заявлению</w:t>
      </w:r>
    </w:p>
    <w:p w:rsidR="00A61669" w:rsidRDefault="00A61669" w:rsidP="00A61669">
      <w:pPr>
        <w:shd w:val="clear" w:color="auto" w:fill="FFFFFF"/>
        <w:spacing w:after="0" w:line="240" w:lineRule="auto"/>
        <w:ind w:left="56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заключении </w:t>
      </w:r>
      <w:proofErr w:type="gramStart"/>
      <w:r>
        <w:rPr>
          <w:rFonts w:ascii="Times New Roman" w:eastAsia="Times New Roman" w:hAnsi="Times New Roman" w:cs="Times New Roman"/>
          <w:sz w:val="24"/>
          <w:szCs w:val="24"/>
          <w:lang w:eastAsia="ru-RU"/>
        </w:rPr>
        <w:t>специального</w:t>
      </w:r>
      <w:proofErr w:type="gramEnd"/>
    </w:p>
    <w:p w:rsidR="00A61669" w:rsidRDefault="00A61669" w:rsidP="00A6166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инвестиционного контракта</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p>
    <w:p w:rsidR="00A61669" w:rsidRDefault="00A61669" w:rsidP="00A61669">
      <w:pPr>
        <w:shd w:val="clear" w:color="auto" w:fill="FFFFFF"/>
        <w:tabs>
          <w:tab w:val="left" w:pos="567"/>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Срок специального инвестиционного контракта _____________ (лет)</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(указывается предлагаемый инвестором срок специального инвестиционного контракта, который рассчитывается в соответствии с пунктом 3 Порядка, а именно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A61669" w:rsidRDefault="00A61669" w:rsidP="00A6166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Обязательства инвестора:</w:t>
      </w:r>
    </w:p>
    <w:p w:rsidR="00A61669" w:rsidRDefault="00A61669" w:rsidP="00A6166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 течение срока действия специального инвестиционного контракта</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осуществить инвестиционный проект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_____________________________________________</w:t>
      </w:r>
    </w:p>
    <w:p w:rsidR="00A61669" w:rsidRDefault="00A61669" w:rsidP="00A6166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или модернизация)</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промышленного производства _____________________________________________________</w:t>
      </w:r>
    </w:p>
    <w:p w:rsidR="00A61669" w:rsidRDefault="00A61669" w:rsidP="00A6166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и адрес промышленного производства)</w:t>
      </w:r>
    </w:p>
    <w:p w:rsidR="00A61669" w:rsidRDefault="00A61669" w:rsidP="00A61669">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A61669" w:rsidRDefault="00A61669" w:rsidP="00A61669">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Обеспечить реализацию следующих мероприятий инвестиционного проекта: ________________________________________________________________________________</w:t>
      </w:r>
    </w:p>
    <w:p w:rsidR="00A61669" w:rsidRDefault="00A61669" w:rsidP="00A6166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(перечисляются основные мероприятия инвестиционного проекта, указанные в бизнес-плане)</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несение следующих расходов инвестиционного характера &lt;*&gt;:</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p>
    <w:tbl>
      <w:tblPr>
        <w:tblW w:w="9509" w:type="dxa"/>
        <w:tblInd w:w="22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4903"/>
        <w:gridCol w:w="4606"/>
      </w:tblGrid>
      <w:tr w:rsidR="00A61669" w:rsidTr="00A61669">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расхода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расхода за период действия специального инвестиционного контракта (руб.)</w:t>
            </w:r>
          </w:p>
        </w:tc>
      </w:tr>
      <w:tr w:rsidR="00A61669" w:rsidTr="00A61669">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61669" w:rsidTr="00A61669">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приобретение или долгосрочную аренду земельных участков под создание новых производственных мощностей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0" w:line="240" w:lineRule="auto"/>
              <w:rPr>
                <w:rFonts w:ascii="Times New Roman" w:eastAsia="Times New Roman" w:hAnsi="Times New Roman" w:cs="Times New Roman"/>
                <w:sz w:val="24"/>
                <w:szCs w:val="24"/>
                <w:lang w:eastAsia="ru-RU"/>
              </w:rPr>
            </w:pPr>
          </w:p>
        </w:tc>
      </w:tr>
      <w:tr w:rsidR="00A61669" w:rsidTr="00A61669">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разработку проектной документации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0" w:line="240" w:lineRule="auto"/>
              <w:rPr>
                <w:rFonts w:ascii="Times New Roman" w:eastAsia="Times New Roman" w:hAnsi="Times New Roman" w:cs="Times New Roman"/>
                <w:sz w:val="24"/>
                <w:szCs w:val="24"/>
                <w:lang w:eastAsia="ru-RU"/>
              </w:rPr>
            </w:pPr>
          </w:p>
        </w:tc>
      </w:tr>
      <w:tr w:rsidR="00A61669" w:rsidTr="00A61669">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на строительство или реконструкцию </w:t>
            </w:r>
            <w:proofErr w:type="gramStart"/>
            <w:r>
              <w:rPr>
                <w:rFonts w:ascii="Times New Roman" w:eastAsia="Times New Roman" w:hAnsi="Times New Roman" w:cs="Times New Roman"/>
                <w:sz w:val="24"/>
                <w:szCs w:val="24"/>
                <w:lang w:eastAsia="ru-RU"/>
              </w:rPr>
              <w:t>производственных</w:t>
            </w:r>
            <w:proofErr w:type="gramEnd"/>
            <w:r>
              <w:rPr>
                <w:rFonts w:ascii="Times New Roman" w:eastAsia="Times New Roman" w:hAnsi="Times New Roman" w:cs="Times New Roman"/>
                <w:sz w:val="24"/>
                <w:szCs w:val="24"/>
                <w:lang w:eastAsia="ru-RU"/>
              </w:rPr>
              <w:t xml:space="preserve"> </w:t>
            </w:r>
          </w:p>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зданий и сооружений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0" w:line="240" w:lineRule="auto"/>
              <w:rPr>
                <w:rFonts w:ascii="Times New Roman" w:eastAsia="Times New Roman" w:hAnsi="Times New Roman" w:cs="Times New Roman"/>
                <w:sz w:val="24"/>
                <w:szCs w:val="24"/>
                <w:lang w:eastAsia="ru-RU"/>
              </w:rPr>
            </w:pPr>
          </w:p>
        </w:tc>
      </w:tr>
      <w:tr w:rsidR="00A61669" w:rsidTr="00A61669">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на приобретение, сооружение, изготовление, доставку, </w:t>
            </w:r>
            <w:proofErr w:type="spellStart"/>
            <w:r>
              <w:rPr>
                <w:rFonts w:ascii="Times New Roman" w:eastAsia="Times New Roman" w:hAnsi="Times New Roman" w:cs="Times New Roman"/>
                <w:sz w:val="24"/>
                <w:szCs w:val="24"/>
                <w:lang w:eastAsia="ru-RU"/>
              </w:rPr>
              <w:t>расконсервацию</w:t>
            </w:r>
            <w:proofErr w:type="spellEnd"/>
            <w:r>
              <w:rPr>
                <w:rFonts w:ascii="Times New Roman" w:eastAsia="Times New Roman" w:hAnsi="Times New Roman" w:cs="Times New Roman"/>
                <w:sz w:val="24"/>
                <w:szCs w:val="24"/>
                <w:lang w:eastAsia="ru-RU"/>
              </w:rPr>
              <w:t xml:space="preserve"> и модернизацию оборудования, в том числе: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0" w:line="240" w:lineRule="auto"/>
              <w:rPr>
                <w:rFonts w:ascii="Times New Roman" w:eastAsia="Times New Roman" w:hAnsi="Times New Roman" w:cs="Times New Roman"/>
                <w:sz w:val="24"/>
                <w:szCs w:val="24"/>
                <w:lang w:eastAsia="ru-RU"/>
              </w:rPr>
            </w:pPr>
          </w:p>
        </w:tc>
      </w:tr>
      <w:tr w:rsidR="00A61669" w:rsidTr="00A61669">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Приобретение, сооружение, изготовление </w:t>
            </w:r>
            <w:r>
              <w:rPr>
                <w:rFonts w:ascii="Times New Roman" w:eastAsia="Times New Roman" w:hAnsi="Times New Roman" w:cs="Times New Roman"/>
                <w:sz w:val="24"/>
                <w:szCs w:val="24"/>
                <w:lang w:eastAsia="ru-RU"/>
              </w:rPr>
              <w:lastRenderedPageBreak/>
              <w:t>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0" w:line="240" w:lineRule="auto"/>
              <w:rPr>
                <w:rFonts w:ascii="Times New Roman" w:eastAsia="Times New Roman" w:hAnsi="Times New Roman" w:cs="Times New Roman"/>
                <w:sz w:val="24"/>
                <w:szCs w:val="24"/>
                <w:lang w:eastAsia="ru-RU"/>
              </w:rPr>
            </w:pPr>
          </w:p>
        </w:tc>
      </w:tr>
      <w:tr w:rsidR="00A61669" w:rsidTr="00A61669">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Таможенные пошлины и таможенные сборы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0" w:line="240" w:lineRule="auto"/>
              <w:rPr>
                <w:rFonts w:ascii="Times New Roman" w:eastAsia="Times New Roman" w:hAnsi="Times New Roman" w:cs="Times New Roman"/>
                <w:sz w:val="24"/>
                <w:szCs w:val="24"/>
                <w:lang w:eastAsia="ru-RU"/>
              </w:rPr>
            </w:pPr>
          </w:p>
        </w:tc>
      </w:tr>
      <w:tr w:rsidR="00A61669" w:rsidTr="00A61669">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Строительно-монтажные (в отношении оборудования) и пусконаладочные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0" w:line="240" w:lineRule="auto"/>
              <w:rPr>
                <w:rFonts w:ascii="Times New Roman" w:eastAsia="Times New Roman" w:hAnsi="Times New Roman" w:cs="Times New Roman"/>
                <w:sz w:val="24"/>
                <w:szCs w:val="24"/>
                <w:lang w:eastAsia="ru-RU"/>
              </w:rPr>
            </w:pPr>
          </w:p>
        </w:tc>
      </w:tr>
      <w:tr w:rsidR="00A61669" w:rsidTr="00A61669">
        <w:tc>
          <w:tcPr>
            <w:tcW w:w="49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расходы на реализацию инвестиционного проекта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0" w:line="240" w:lineRule="auto"/>
              <w:rPr>
                <w:rFonts w:ascii="Times New Roman" w:eastAsia="Times New Roman" w:hAnsi="Times New Roman" w:cs="Times New Roman"/>
                <w:sz w:val="24"/>
                <w:szCs w:val="24"/>
                <w:lang w:eastAsia="ru-RU"/>
              </w:rPr>
            </w:pPr>
          </w:p>
        </w:tc>
      </w:tr>
    </w:tbl>
    <w:p w:rsidR="00A61669" w:rsidRDefault="00A61669" w:rsidP="00A61669">
      <w:pPr>
        <w:shd w:val="clear" w:color="auto" w:fill="FFFFFF"/>
        <w:spacing w:after="0" w:line="240" w:lineRule="auto"/>
        <w:jc w:val="both"/>
        <w:rPr>
          <w:rFonts w:ascii="Times New Roman" w:eastAsia="Times New Roman" w:hAnsi="Times New Roman" w:cs="Times New Roman"/>
          <w:sz w:val="16"/>
          <w:szCs w:val="16"/>
          <w:lang w:eastAsia="ru-RU"/>
        </w:rPr>
      </w:pPr>
    </w:p>
    <w:p w:rsidR="00A61669" w:rsidRDefault="00A61669" w:rsidP="00A6166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Вложить в инвестиционный проект инвестиции на общую сумму не менее___________________________________________________________________________</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(общая сумма инвестиций в рублях (цифрами и прописью)</w:t>
      </w:r>
      <w:proofErr w:type="gramEnd"/>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Источником инвестиций являются __________________________________________________</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источника инвестиций: собственные средства, заемные (кредитные)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подтверждается ______________________________________________________________;</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подтверждающие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A61669" w:rsidRDefault="00A61669" w:rsidP="00A61669">
      <w:pPr>
        <w:shd w:val="clear" w:color="auto" w:fill="FFFFFF"/>
        <w:spacing w:after="225"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Обеспечить освоение производства следующей промышленной продукции (далее — продукция):</w:t>
      </w:r>
    </w:p>
    <w:tbl>
      <w:tblPr>
        <w:tblW w:w="10008"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510"/>
        <w:gridCol w:w="1295"/>
        <w:gridCol w:w="1541"/>
        <w:gridCol w:w="1417"/>
        <w:gridCol w:w="1276"/>
        <w:gridCol w:w="1418"/>
        <w:gridCol w:w="1417"/>
        <w:gridCol w:w="1134"/>
      </w:tblGrid>
      <w:tr w:rsidR="00A61669" w:rsidTr="00A61669">
        <w:tc>
          <w:tcPr>
            <w:tcW w:w="5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225" w:line="240" w:lineRule="auto"/>
              <w:ind w:left="-142" w:right="-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29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225" w:line="240" w:lineRule="auto"/>
              <w:ind w:left="-225" w:right="-20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продукции</w:t>
            </w:r>
          </w:p>
        </w:tc>
        <w:tc>
          <w:tcPr>
            <w:tcW w:w="154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225" w:line="240" w:lineRule="auto"/>
              <w:ind w:left="-244" w:right="-20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продукции в соответствии с Общероссийским классификатором продукции по видам экономической деятельности (ОКПД</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225" w:line="240" w:lineRule="auto"/>
              <w:ind w:left="-243" w:right="-20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наличии (отсутствии) аналогов продукции, производимых на территории Российской Федерации &lt;**&gt;</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225" w:line="240" w:lineRule="auto"/>
              <w:ind w:left="-244" w:right="-20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Отчетный период, в который должно быть начато производство продукции</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225" w:line="240" w:lineRule="auto"/>
              <w:ind w:left="-244" w:right="-20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производства продукции (в рублях) на конец каждого отчетного периода</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225" w:line="240" w:lineRule="auto"/>
              <w:ind w:left="-244" w:right="-20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производства продукции (в рублях) на момент окончания срока действия специального инвестиционного контракта</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Default="00A61669">
            <w:pPr>
              <w:spacing w:after="225" w:line="240" w:lineRule="auto"/>
              <w:ind w:left="-244" w:right="-20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Характеристики</w:t>
            </w:r>
          </w:p>
          <w:p w:rsidR="00A61669" w:rsidRDefault="00A61669">
            <w:pPr>
              <w:spacing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продукции &lt;***&gt;</w:t>
            </w:r>
          </w:p>
        </w:tc>
      </w:tr>
      <w:tr w:rsidR="00A61669" w:rsidTr="00A61669">
        <w:tc>
          <w:tcPr>
            <w:tcW w:w="5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29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54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r>
      <w:tr w:rsidR="00A61669" w:rsidTr="00A61669">
        <w:tc>
          <w:tcPr>
            <w:tcW w:w="5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29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54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r>
      <w:tr w:rsidR="00A61669" w:rsidTr="00A61669">
        <w:tc>
          <w:tcPr>
            <w:tcW w:w="5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29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54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r>
    </w:tbl>
    <w:p w:rsidR="00A61669" w:rsidRDefault="00A61669" w:rsidP="00A61669">
      <w:pPr>
        <w:shd w:val="clear" w:color="auto" w:fill="FFFFFF"/>
        <w:spacing w:after="225" w:line="240" w:lineRule="auto"/>
        <w:rPr>
          <w:rFonts w:ascii="Times New Roman" w:eastAsia="Times New Roman" w:hAnsi="Times New Roman" w:cs="Times New Roman"/>
          <w:sz w:val="16"/>
          <w:szCs w:val="16"/>
          <w:lang w:eastAsia="ru-RU"/>
        </w:rPr>
      </w:pPr>
    </w:p>
    <w:p w:rsidR="00A61669" w:rsidRDefault="00A61669" w:rsidP="00A6166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w:t>
      </w:r>
    </w:p>
    <w:p w:rsidR="00A61669" w:rsidRDefault="00A61669" w:rsidP="00A6166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(предлагаемый инвестором отчетный период, который не может быть менее одного календарного года)</w:t>
      </w:r>
    </w:p>
    <w:p w:rsidR="00A61669" w:rsidRDefault="00A61669" w:rsidP="00A61669">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к окончанию срока действия специального инвестиционного контракта &lt;****&gt;</w:t>
      </w:r>
    </w:p>
    <w:tbl>
      <w:tblPr>
        <w:tblW w:w="10008"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815"/>
        <w:gridCol w:w="2107"/>
        <w:gridCol w:w="1701"/>
        <w:gridCol w:w="1701"/>
        <w:gridCol w:w="1699"/>
        <w:gridCol w:w="1985"/>
      </w:tblGrid>
      <w:tr w:rsidR="00A61669" w:rsidRPr="00716B29" w:rsidTr="00A61669">
        <w:trPr>
          <w:trHeight w:val="1964"/>
        </w:trPr>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 xml:space="preserve">№ </w:t>
            </w:r>
            <w:proofErr w:type="gramStart"/>
            <w:r w:rsidRPr="00716B29">
              <w:rPr>
                <w:rFonts w:ascii="Times New Roman" w:eastAsia="Times New Roman" w:hAnsi="Times New Roman" w:cs="Times New Roman"/>
                <w:sz w:val="20"/>
                <w:szCs w:val="20"/>
                <w:lang w:eastAsia="ru-RU"/>
              </w:rPr>
              <w:t>п</w:t>
            </w:r>
            <w:proofErr w:type="gramEnd"/>
            <w:r w:rsidRPr="00716B29">
              <w:rPr>
                <w:rFonts w:ascii="Times New Roman" w:eastAsia="Times New Roman" w:hAnsi="Times New Roman" w:cs="Times New Roman"/>
                <w:sz w:val="20"/>
                <w:szCs w:val="20"/>
                <w:lang w:eastAsia="ru-RU"/>
              </w:rPr>
              <w:t>/п</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Наименование показателя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Значение показателя на конец первого отчетного периода</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Значение показателя на конец второго отчетного периода</w:t>
            </w: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 xml:space="preserve">Значение показателя </w:t>
            </w:r>
            <w:proofErr w:type="gramStart"/>
            <w:r w:rsidRPr="00716B29">
              <w:rPr>
                <w:rFonts w:ascii="Times New Roman" w:eastAsia="Times New Roman" w:hAnsi="Times New Roman" w:cs="Times New Roman"/>
                <w:sz w:val="20"/>
                <w:szCs w:val="20"/>
                <w:lang w:eastAsia="ru-RU"/>
              </w:rPr>
              <w:t>на конец</w:t>
            </w:r>
            <w:proofErr w:type="gramEnd"/>
            <w:r w:rsidRPr="00716B29">
              <w:rPr>
                <w:rFonts w:ascii="Times New Roman" w:eastAsia="Times New Roman" w:hAnsi="Times New Roman" w:cs="Times New Roman"/>
                <w:sz w:val="20"/>
                <w:szCs w:val="20"/>
                <w:lang w:eastAsia="ru-RU"/>
              </w:rPr>
              <w:t xml:space="preserve"> n-</w:t>
            </w:r>
            <w:proofErr w:type="spellStart"/>
            <w:r w:rsidRPr="00716B29">
              <w:rPr>
                <w:rFonts w:ascii="Times New Roman" w:eastAsia="Times New Roman" w:hAnsi="Times New Roman" w:cs="Times New Roman"/>
                <w:sz w:val="20"/>
                <w:szCs w:val="20"/>
                <w:lang w:eastAsia="ru-RU"/>
              </w:rPr>
              <w:t>го</w:t>
            </w:r>
            <w:proofErr w:type="spellEnd"/>
            <w:r w:rsidRPr="00716B29">
              <w:rPr>
                <w:rFonts w:ascii="Times New Roman" w:eastAsia="Times New Roman" w:hAnsi="Times New Roman" w:cs="Times New Roman"/>
                <w:sz w:val="20"/>
                <w:szCs w:val="20"/>
                <w:lang w:eastAsia="ru-RU"/>
              </w:rPr>
              <w:t xml:space="preserve"> отчетного периода &lt;*****&gt;</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Значение показателя к окончанию срока действия специального инвестиционного контракта</w:t>
            </w:r>
          </w:p>
        </w:tc>
      </w:tr>
      <w:tr w:rsidR="00A61669" w:rsidRPr="00716B29" w:rsidTr="00A6166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1.</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ind w:left="-247" w:right="-224"/>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Объем произведенной продукции (тыс. руб.)</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r>
      <w:tr w:rsidR="00A61669" w:rsidRPr="00716B29" w:rsidTr="00A6166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2.</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ind w:left="-247" w:right="-224"/>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Объем реализованной продукции (тыс. руб.)</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r>
      <w:tr w:rsidR="00A61669" w:rsidRPr="00716B29" w:rsidTr="00A6166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3.</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tabs>
                <w:tab w:val="left" w:pos="1880"/>
              </w:tabs>
              <w:spacing w:after="0" w:line="240" w:lineRule="auto"/>
              <w:ind w:left="-247" w:right="-224"/>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Объем налогов, планируемых к уплате (тыс. руб.), в том числе:</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r>
      <w:tr w:rsidR="00A61669" w:rsidRPr="00716B29" w:rsidTr="00A6166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3.1.</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ind w:left="-247" w:right="-224"/>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Федеральные налоги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r>
      <w:tr w:rsidR="00A61669" w:rsidRPr="00716B29" w:rsidTr="00A6166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3.2.</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ind w:left="-247" w:right="-224"/>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Региональные налоги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r>
      <w:tr w:rsidR="00A61669" w:rsidRPr="00716B29" w:rsidTr="00A6166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3.3.</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ind w:left="-247" w:right="-224"/>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Местные налоги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r>
      <w:tr w:rsidR="00A61669" w:rsidRPr="00716B29" w:rsidTr="00A6166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4.</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ind w:left="-247" w:right="-224"/>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Доля стоимости используемых материалов и компонентов (оборудования) иностранного происхождения в цене промышленной продукции</w:t>
            </w:r>
            <w:proofErr w:type="gramStart"/>
            <w:r w:rsidRPr="00716B29">
              <w:rPr>
                <w:rFonts w:ascii="Times New Roman" w:eastAsia="Times New Roman" w:hAnsi="Times New Roman" w:cs="Times New Roman"/>
                <w:sz w:val="20"/>
                <w:szCs w:val="20"/>
                <w:lang w:eastAsia="ru-RU"/>
              </w:rPr>
              <w:t xml:space="preserve"> (%)</w:t>
            </w:r>
            <w:proofErr w:type="gram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не указывается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не указывается</w:t>
            </w: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не указывается</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r>
      <w:tr w:rsidR="00A61669" w:rsidRPr="00716B29" w:rsidTr="00A6166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5.</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ind w:left="-247" w:right="-224"/>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Количество создаваемых рабочих мест (шт.)</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r>
      <w:tr w:rsidR="00A61669" w:rsidRPr="00716B29" w:rsidTr="00A61669">
        <w:tc>
          <w:tcPr>
            <w:tcW w:w="814"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6.</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0" w:line="240" w:lineRule="auto"/>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&lt;******&gt;</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69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0" w:line="240" w:lineRule="auto"/>
              <w:rPr>
                <w:rFonts w:ascii="Times New Roman" w:eastAsia="Times New Roman" w:hAnsi="Times New Roman" w:cs="Times New Roman"/>
                <w:sz w:val="20"/>
                <w:szCs w:val="20"/>
                <w:lang w:eastAsia="ru-RU"/>
              </w:rPr>
            </w:pPr>
          </w:p>
        </w:tc>
      </w:tr>
    </w:tbl>
    <w:p w:rsidR="00A61669" w:rsidRPr="00716B29" w:rsidRDefault="00A61669" w:rsidP="00A61669">
      <w:pPr>
        <w:shd w:val="clear" w:color="auto" w:fill="FFFFFF"/>
        <w:spacing w:after="0" w:line="240" w:lineRule="auto"/>
        <w:rPr>
          <w:rFonts w:ascii="Times New Roman" w:eastAsia="Times New Roman" w:hAnsi="Times New Roman" w:cs="Times New Roman"/>
          <w:sz w:val="20"/>
          <w:szCs w:val="20"/>
          <w:lang w:eastAsia="ru-RU"/>
        </w:rPr>
      </w:pPr>
    </w:p>
    <w:p w:rsidR="00A61669" w:rsidRPr="00716B29" w:rsidRDefault="00A61669" w:rsidP="00A61669">
      <w:pPr>
        <w:shd w:val="clear" w:color="auto" w:fill="FFFFFF"/>
        <w:spacing w:after="0" w:line="240" w:lineRule="auto"/>
        <w:ind w:firstLine="567"/>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2.6. ______________________________________________________________________.</w:t>
      </w:r>
    </w:p>
    <w:p w:rsidR="00A61669" w:rsidRPr="00716B29" w:rsidRDefault="00A61669" w:rsidP="00A61669">
      <w:pPr>
        <w:shd w:val="clear" w:color="auto" w:fill="FFFFFF"/>
        <w:spacing w:after="0" w:line="240" w:lineRule="auto"/>
        <w:jc w:val="both"/>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(иные обязательства, которые инвестор готов принять на себя в соответствии со специальным инвестиционным контрактом)</w:t>
      </w:r>
    </w:p>
    <w:p w:rsidR="00A61669" w:rsidRPr="00716B29" w:rsidRDefault="00A61669" w:rsidP="00A61669">
      <w:pPr>
        <w:shd w:val="clear" w:color="auto" w:fill="FFFFFF"/>
        <w:spacing w:after="0" w:line="240" w:lineRule="auto"/>
        <w:ind w:firstLine="567"/>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3. Привлеченное лицо принимает на себя следующие обязательства &lt;*******&gt; _______________________________________________________________________________.</w:t>
      </w:r>
    </w:p>
    <w:p w:rsidR="00A61669" w:rsidRPr="00716B29" w:rsidRDefault="00A61669" w:rsidP="00A61669">
      <w:pPr>
        <w:shd w:val="clear" w:color="auto" w:fill="FFFFFF"/>
        <w:spacing w:after="0" w:line="240" w:lineRule="auto"/>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(обязательства привлеченного лица в ходе реализации инвестиционного проекта)</w:t>
      </w:r>
    </w:p>
    <w:p w:rsidR="00A61669" w:rsidRPr="00716B29" w:rsidRDefault="00A61669" w:rsidP="00A61669">
      <w:pPr>
        <w:shd w:val="clear" w:color="auto" w:fill="FFFFFF"/>
        <w:spacing w:after="0" w:line="240" w:lineRule="auto"/>
        <w:ind w:firstLine="567"/>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4. Предлагаемый перечень мер стимулирования деятельности в сфере промышленности для включения в специальный инвестиционный контракт:</w:t>
      </w:r>
    </w:p>
    <w:p w:rsidR="00A61669" w:rsidRPr="00716B29" w:rsidRDefault="00A61669" w:rsidP="00A61669">
      <w:pPr>
        <w:shd w:val="clear" w:color="auto" w:fill="FFFFFF"/>
        <w:spacing w:after="0" w:line="240" w:lineRule="auto"/>
        <w:ind w:firstLine="567"/>
        <w:rPr>
          <w:rFonts w:ascii="Times New Roman" w:eastAsia="Times New Roman" w:hAnsi="Times New Roman" w:cs="Times New Roman"/>
          <w:sz w:val="20"/>
          <w:szCs w:val="20"/>
          <w:lang w:eastAsia="ru-RU"/>
        </w:rPr>
      </w:pPr>
    </w:p>
    <w:tbl>
      <w:tblPr>
        <w:tblW w:w="9483" w:type="dxa"/>
        <w:tblInd w:w="22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774"/>
        <w:gridCol w:w="2159"/>
        <w:gridCol w:w="2978"/>
        <w:gridCol w:w="3572"/>
      </w:tblGrid>
      <w:tr w:rsidR="00A61669" w:rsidRPr="00716B29" w:rsidTr="00A61669">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225" w:line="240" w:lineRule="auto"/>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 xml:space="preserve">№ </w:t>
            </w:r>
            <w:proofErr w:type="gramStart"/>
            <w:r w:rsidRPr="00716B29">
              <w:rPr>
                <w:rFonts w:ascii="Times New Roman" w:eastAsia="Times New Roman" w:hAnsi="Times New Roman" w:cs="Times New Roman"/>
                <w:sz w:val="20"/>
                <w:szCs w:val="20"/>
                <w:lang w:eastAsia="ru-RU"/>
              </w:rPr>
              <w:t>п</w:t>
            </w:r>
            <w:proofErr w:type="gramEnd"/>
            <w:r w:rsidRPr="00716B29">
              <w:rPr>
                <w:rFonts w:ascii="Times New Roman" w:eastAsia="Times New Roman" w:hAnsi="Times New Roman" w:cs="Times New Roman"/>
                <w:sz w:val="20"/>
                <w:szCs w:val="20"/>
                <w:lang w:eastAsia="ru-RU"/>
              </w:rPr>
              <w:t>/п</w:t>
            </w:r>
          </w:p>
        </w:tc>
        <w:tc>
          <w:tcPr>
            <w:tcW w:w="215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225" w:line="240" w:lineRule="auto"/>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t xml:space="preserve">Наименование меры </w:t>
            </w:r>
            <w:r w:rsidRPr="00716B29">
              <w:rPr>
                <w:rFonts w:ascii="Times New Roman" w:eastAsia="Times New Roman" w:hAnsi="Times New Roman" w:cs="Times New Roman"/>
                <w:sz w:val="20"/>
                <w:szCs w:val="20"/>
                <w:lang w:eastAsia="ru-RU"/>
              </w:rPr>
              <w:lastRenderedPageBreak/>
              <w:t>стимулирования</w:t>
            </w:r>
          </w:p>
        </w:tc>
        <w:tc>
          <w:tcPr>
            <w:tcW w:w="297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225" w:line="240" w:lineRule="auto"/>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lastRenderedPageBreak/>
              <w:t xml:space="preserve">Основание для применения меры стимулирования (нормативные правовые акты </w:t>
            </w:r>
            <w:r w:rsidRPr="00716B29">
              <w:rPr>
                <w:rFonts w:ascii="Times New Roman" w:eastAsia="Times New Roman" w:hAnsi="Times New Roman" w:cs="Times New Roman"/>
                <w:sz w:val="20"/>
                <w:szCs w:val="20"/>
                <w:lang w:eastAsia="ru-RU"/>
              </w:rPr>
              <w:lastRenderedPageBreak/>
              <w:t>Рязанской области, муниципальные правовые акты)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A61669" w:rsidRPr="00716B29" w:rsidRDefault="00A61669">
            <w:pPr>
              <w:spacing w:after="225" w:line="240" w:lineRule="auto"/>
              <w:jc w:val="center"/>
              <w:rPr>
                <w:rFonts w:ascii="Times New Roman" w:eastAsia="Times New Roman" w:hAnsi="Times New Roman" w:cs="Times New Roman"/>
                <w:sz w:val="20"/>
                <w:szCs w:val="20"/>
                <w:lang w:eastAsia="ru-RU"/>
              </w:rPr>
            </w:pPr>
            <w:r w:rsidRPr="00716B29">
              <w:rPr>
                <w:rFonts w:ascii="Times New Roman" w:eastAsia="Times New Roman" w:hAnsi="Times New Roman" w:cs="Times New Roman"/>
                <w:sz w:val="20"/>
                <w:szCs w:val="20"/>
                <w:lang w:eastAsia="ru-RU"/>
              </w:rPr>
              <w:lastRenderedPageBreak/>
              <w:t xml:space="preserve">Лицо, в отношении которого будет применяться мера стимулирования </w:t>
            </w:r>
            <w:r w:rsidRPr="00716B29">
              <w:rPr>
                <w:rFonts w:ascii="Times New Roman" w:eastAsia="Times New Roman" w:hAnsi="Times New Roman" w:cs="Times New Roman"/>
                <w:sz w:val="20"/>
                <w:szCs w:val="20"/>
                <w:lang w:eastAsia="ru-RU"/>
              </w:rPr>
              <w:lastRenderedPageBreak/>
              <w:t>(инвестор или привлеченное лицо)</w:t>
            </w:r>
          </w:p>
        </w:tc>
      </w:tr>
      <w:tr w:rsidR="00A61669" w:rsidTr="00716B29">
        <w:trPr>
          <w:trHeight w:val="186"/>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215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225" w:line="240" w:lineRule="auto"/>
              <w:rPr>
                <w:rFonts w:ascii="Times New Roman" w:eastAsia="Times New Roman" w:hAnsi="Times New Roman" w:cs="Times New Roman"/>
                <w:sz w:val="20"/>
                <w:szCs w:val="20"/>
                <w:lang w:eastAsia="ru-RU"/>
              </w:rPr>
            </w:pPr>
          </w:p>
        </w:tc>
        <w:tc>
          <w:tcPr>
            <w:tcW w:w="297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225"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225" w:line="240" w:lineRule="auto"/>
              <w:rPr>
                <w:rFonts w:ascii="Times New Roman" w:eastAsia="Times New Roman" w:hAnsi="Times New Roman" w:cs="Times New Roman"/>
                <w:sz w:val="20"/>
                <w:szCs w:val="20"/>
                <w:lang w:eastAsia="ru-RU"/>
              </w:rPr>
            </w:pPr>
          </w:p>
        </w:tc>
      </w:tr>
      <w:tr w:rsidR="00A61669" w:rsidTr="00716B29">
        <w:trPr>
          <w:trHeight w:val="226"/>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Default="00A61669">
            <w:pPr>
              <w:spacing w:after="225" w:line="240" w:lineRule="auto"/>
              <w:rPr>
                <w:rFonts w:ascii="Times New Roman" w:eastAsia="Times New Roman" w:hAnsi="Times New Roman" w:cs="Times New Roman"/>
                <w:sz w:val="24"/>
                <w:szCs w:val="24"/>
                <w:lang w:eastAsia="ru-RU"/>
              </w:rPr>
            </w:pPr>
          </w:p>
        </w:tc>
        <w:tc>
          <w:tcPr>
            <w:tcW w:w="215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225" w:line="240" w:lineRule="auto"/>
              <w:rPr>
                <w:rFonts w:ascii="Times New Roman" w:eastAsia="Times New Roman" w:hAnsi="Times New Roman" w:cs="Times New Roman"/>
                <w:sz w:val="20"/>
                <w:szCs w:val="20"/>
                <w:lang w:eastAsia="ru-RU"/>
              </w:rPr>
            </w:pPr>
          </w:p>
        </w:tc>
        <w:tc>
          <w:tcPr>
            <w:tcW w:w="2978"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225"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tcPr>
          <w:p w:rsidR="00A61669" w:rsidRPr="00716B29" w:rsidRDefault="00A61669">
            <w:pPr>
              <w:spacing w:after="225" w:line="240" w:lineRule="auto"/>
              <w:rPr>
                <w:rFonts w:ascii="Times New Roman" w:eastAsia="Times New Roman" w:hAnsi="Times New Roman" w:cs="Times New Roman"/>
                <w:sz w:val="20"/>
                <w:szCs w:val="20"/>
                <w:lang w:eastAsia="ru-RU"/>
              </w:rPr>
            </w:pPr>
          </w:p>
        </w:tc>
      </w:tr>
    </w:tbl>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Дополнительные условия, предлагаемые инвестором для включения в специальный инвестиционный контракт _________________________________________________________</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A61669" w:rsidRDefault="00A61669" w:rsidP="00A6166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w:t>
      </w:r>
    </w:p>
    <w:p w:rsidR="00A61669" w:rsidRDefault="00A61669" w:rsidP="00A616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подпункте 2.3 настоящего приложения.</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Pr>
          <w:rFonts w:ascii="Times New Roman" w:eastAsia="Times New Roman" w:hAnsi="Times New Roman" w:cs="Times New Roman"/>
          <w:sz w:val="24"/>
          <w:szCs w:val="24"/>
          <w:lang w:eastAsia="ru-RU"/>
        </w:rPr>
        <w:t>экологичность</w:t>
      </w:r>
      <w:proofErr w:type="spellEnd"/>
      <w:r>
        <w:rPr>
          <w:rFonts w:ascii="Times New Roman" w:eastAsia="Times New Roman" w:hAnsi="Times New Roman" w:cs="Times New Roman"/>
          <w:sz w:val="24"/>
          <w:szCs w:val="24"/>
          <w:lang w:eastAsia="ru-RU"/>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 Указываются иные результаты (показатели) реализации инвестиционного проекта по усмотрению инвестора.</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 Указанный раздел не заполняется в случае, если привлеченное лицо не участвует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специального инвестиционного контракта.</w:t>
      </w: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p>
    <w:p w:rsidR="00A61669" w:rsidRDefault="00A61669" w:rsidP="00A61669">
      <w:pPr>
        <w:shd w:val="clear" w:color="auto" w:fill="FFFFFF"/>
        <w:spacing w:after="0" w:line="240" w:lineRule="auto"/>
        <w:jc w:val="both"/>
        <w:rPr>
          <w:rFonts w:ascii="Times New Roman" w:eastAsia="Times New Roman" w:hAnsi="Times New Roman" w:cs="Times New Roman"/>
          <w:sz w:val="24"/>
          <w:szCs w:val="24"/>
          <w:lang w:eastAsia="ru-RU"/>
        </w:rPr>
      </w:pPr>
    </w:p>
    <w:p w:rsidR="00A61669" w:rsidRDefault="00A61669" w:rsidP="00A61669">
      <w:pPr>
        <w:spacing w:after="0" w:line="240" w:lineRule="auto"/>
        <w:ind w:left="52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A61669" w:rsidRDefault="00A61669" w:rsidP="00A61669">
      <w:pPr>
        <w:spacing w:after="0" w:line="240" w:lineRule="auto"/>
        <w:ind w:left="52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rsidR="00A61669" w:rsidRDefault="00A61669" w:rsidP="00A61669">
      <w:pPr>
        <w:spacing w:after="0" w:line="240" w:lineRule="auto"/>
        <w:ind w:left="52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от _____________ года № ____</w:t>
      </w:r>
    </w:p>
    <w:p w:rsidR="00A61669" w:rsidRDefault="00A61669" w:rsidP="00A61669">
      <w:pPr>
        <w:shd w:val="clear" w:color="auto" w:fill="FFFFFF"/>
        <w:spacing w:after="0" w:line="240" w:lineRule="auto"/>
        <w:jc w:val="center"/>
        <w:rPr>
          <w:rFonts w:ascii="Times New Roman" w:eastAsia="Times New Roman" w:hAnsi="Times New Roman" w:cs="Times New Roman"/>
          <w:bCs/>
          <w:sz w:val="24"/>
          <w:szCs w:val="24"/>
          <w:lang w:eastAsia="ru-RU"/>
        </w:rPr>
      </w:pPr>
    </w:p>
    <w:p w:rsidR="00A61669" w:rsidRDefault="00A61669" w:rsidP="00A6166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Положение</w:t>
      </w:r>
    </w:p>
    <w:p w:rsidR="00A61669" w:rsidRDefault="00A61669" w:rsidP="00A61669">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межведомственной комиссии по оценке возможности заключения специальных инвестиционных контрак</w:t>
      </w:r>
      <w:r>
        <w:rPr>
          <w:rFonts w:ascii="Times New Roman" w:eastAsia="Times New Roman" w:hAnsi="Times New Roman" w:cs="Times New Roman"/>
          <w:bCs/>
          <w:sz w:val="24"/>
          <w:szCs w:val="24"/>
          <w:lang w:eastAsia="ru-RU"/>
        </w:rPr>
        <w:t xml:space="preserve">тов в сельском поселении </w:t>
      </w:r>
      <w:proofErr w:type="spellStart"/>
      <w:r>
        <w:rPr>
          <w:rFonts w:ascii="Times New Roman" w:eastAsia="Times New Roman" w:hAnsi="Times New Roman" w:cs="Times New Roman"/>
          <w:bCs/>
          <w:sz w:val="24"/>
          <w:szCs w:val="24"/>
          <w:lang w:eastAsia="ru-RU"/>
        </w:rPr>
        <w:t>Чишмин</w:t>
      </w:r>
      <w:r>
        <w:rPr>
          <w:rFonts w:ascii="Times New Roman" w:eastAsia="Times New Roman" w:hAnsi="Times New Roman" w:cs="Times New Roman"/>
          <w:bCs/>
          <w:sz w:val="24"/>
          <w:szCs w:val="24"/>
          <w:lang w:eastAsia="ru-RU"/>
        </w:rPr>
        <w:t>ский</w:t>
      </w:r>
      <w:proofErr w:type="spellEnd"/>
      <w:r>
        <w:rPr>
          <w:rFonts w:ascii="Times New Roman" w:eastAsia="Times New Roman" w:hAnsi="Times New Roman" w:cs="Times New Roman"/>
          <w:bCs/>
          <w:sz w:val="24"/>
          <w:szCs w:val="24"/>
          <w:lang w:eastAsia="ru-RU"/>
        </w:rPr>
        <w:t xml:space="preserve"> сельсовет  муниципального района </w:t>
      </w:r>
      <w:proofErr w:type="spellStart"/>
      <w:r>
        <w:rPr>
          <w:rFonts w:ascii="Times New Roman" w:eastAsia="Times New Roman" w:hAnsi="Times New Roman" w:cs="Times New Roman"/>
          <w:bCs/>
          <w:sz w:val="24"/>
          <w:szCs w:val="24"/>
          <w:lang w:eastAsia="ru-RU"/>
        </w:rPr>
        <w:t>Бирский</w:t>
      </w:r>
      <w:proofErr w:type="spellEnd"/>
      <w:r>
        <w:rPr>
          <w:rFonts w:ascii="Times New Roman" w:eastAsia="Times New Roman" w:hAnsi="Times New Roman" w:cs="Times New Roman"/>
          <w:bCs/>
          <w:sz w:val="24"/>
          <w:szCs w:val="24"/>
          <w:lang w:eastAsia="ru-RU"/>
        </w:rPr>
        <w:t xml:space="preserve"> район Республики Башкортостан</w:t>
      </w:r>
    </w:p>
    <w:p w:rsidR="00A61669" w:rsidRDefault="00A61669" w:rsidP="00A61669">
      <w:pPr>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61669" w:rsidRDefault="00A61669" w:rsidP="00A61669">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w:t>
      </w:r>
      <w:r>
        <w:rPr>
          <w:rFonts w:ascii="Times New Roman" w:eastAsia="Times New Roman" w:hAnsi="Times New Roman" w:cs="Times New Roman"/>
          <w:bCs/>
          <w:sz w:val="24"/>
          <w:szCs w:val="24"/>
          <w:lang w:eastAsia="ru-RU"/>
        </w:rPr>
        <w:t>в сельском посе</w:t>
      </w:r>
      <w:r>
        <w:rPr>
          <w:rFonts w:ascii="Times New Roman" w:eastAsia="Times New Roman" w:hAnsi="Times New Roman" w:cs="Times New Roman"/>
          <w:bCs/>
          <w:sz w:val="24"/>
          <w:szCs w:val="24"/>
          <w:lang w:eastAsia="ru-RU"/>
        </w:rPr>
        <w:t xml:space="preserve">лении </w:t>
      </w:r>
      <w:proofErr w:type="spellStart"/>
      <w:r>
        <w:rPr>
          <w:rFonts w:ascii="Times New Roman" w:eastAsia="Times New Roman" w:hAnsi="Times New Roman" w:cs="Times New Roman"/>
          <w:bCs/>
          <w:sz w:val="24"/>
          <w:szCs w:val="24"/>
          <w:lang w:eastAsia="ru-RU"/>
        </w:rPr>
        <w:t>Чишмин</w:t>
      </w:r>
      <w:r>
        <w:rPr>
          <w:rFonts w:ascii="Times New Roman" w:eastAsia="Times New Roman" w:hAnsi="Times New Roman" w:cs="Times New Roman"/>
          <w:bCs/>
          <w:sz w:val="24"/>
          <w:szCs w:val="24"/>
          <w:lang w:eastAsia="ru-RU"/>
        </w:rPr>
        <w:t>ский</w:t>
      </w:r>
      <w:proofErr w:type="spellEnd"/>
      <w:r>
        <w:rPr>
          <w:rFonts w:ascii="Times New Roman" w:eastAsia="Times New Roman" w:hAnsi="Times New Roman" w:cs="Times New Roman"/>
          <w:bCs/>
          <w:sz w:val="24"/>
          <w:szCs w:val="24"/>
          <w:lang w:eastAsia="ru-RU"/>
        </w:rPr>
        <w:t xml:space="preserve"> сельсовет  муниципального района </w:t>
      </w:r>
      <w:proofErr w:type="spellStart"/>
      <w:r>
        <w:rPr>
          <w:rFonts w:ascii="Times New Roman" w:eastAsia="Times New Roman" w:hAnsi="Times New Roman" w:cs="Times New Roman"/>
          <w:bCs/>
          <w:sz w:val="24"/>
          <w:szCs w:val="24"/>
          <w:lang w:eastAsia="ru-RU"/>
        </w:rPr>
        <w:t>Бирский</w:t>
      </w:r>
      <w:proofErr w:type="spellEnd"/>
      <w:r>
        <w:rPr>
          <w:rFonts w:ascii="Times New Roman" w:eastAsia="Times New Roman" w:hAnsi="Times New Roman" w:cs="Times New Roman"/>
          <w:bCs/>
          <w:sz w:val="24"/>
          <w:szCs w:val="24"/>
          <w:lang w:eastAsia="ru-RU"/>
        </w:rPr>
        <w:t xml:space="preserve"> район Республики Башкортостан</w:t>
      </w:r>
      <w:r>
        <w:rPr>
          <w:rFonts w:ascii="Times New Roman" w:eastAsia="Times New Roman" w:hAnsi="Times New Roman" w:cs="Times New Roman"/>
          <w:sz w:val="24"/>
          <w:szCs w:val="24"/>
          <w:lang w:eastAsia="ru-RU"/>
        </w:rPr>
        <w:t xml:space="preserve"> (далее - Комиссия).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Республики Башкортостан, муниципальными правовыми актами.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 образуется в составе председателя комиссии, его заместителя и членов комиссии в количестве 7 человек.</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состав Комиссии входят:</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председатель комиссии – глава сельского поселения;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заместитель председателя комиссии – управляющий делами администрации сельского поселения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секретарь комиссии - специалист администрации сельского поселения;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члены комиссии.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Представители промышленных, кредитных общественных организаций включаются в состав комиссии по представлению главы сельского поселения по мере необходимости.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Персональный состав Комиссии утверждается распоряжением адми</w:t>
      </w:r>
      <w:r>
        <w:rPr>
          <w:rFonts w:ascii="Times New Roman" w:eastAsia="Times New Roman" w:hAnsi="Times New Roman" w:cs="Times New Roman"/>
          <w:sz w:val="24"/>
          <w:szCs w:val="24"/>
          <w:lang w:eastAsia="ru-RU"/>
        </w:rPr>
        <w:t xml:space="preserve">нистрации сельского поселения </w:t>
      </w:r>
      <w:proofErr w:type="spellStart"/>
      <w:r>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после поступления заявления о заключении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органов местного самоуправления и организаций с правом голоса (далее - участники с правом голоса).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Председатель комиссии: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организует работу Комиссии;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определяет перечень, сроки и порядок рассмотрения вопросов на заседаниях Комиссии;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организует планирование работы Комиссии;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представляет Комиссию во взаимоотношениях с органами исполнительной власти области, органами местного самоуправления и организациями;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утверждает список участников с правом голоса для участия в каждом конкретном заседании Комиссии.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отсутствие председателя комиссии его обязанности исполняет заместитель председателя комиссии.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Комиссия для осуществления своих функций имеет право:</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roofErr w:type="gramEnd"/>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Проведение заседаний Комиссии осуществляет глава сельск</w:t>
      </w:r>
      <w:r w:rsidR="001660D1">
        <w:rPr>
          <w:rFonts w:ascii="Times New Roman" w:eastAsia="Times New Roman" w:hAnsi="Times New Roman" w:cs="Times New Roman"/>
          <w:sz w:val="24"/>
          <w:szCs w:val="24"/>
          <w:lang w:eastAsia="ru-RU"/>
        </w:rPr>
        <w:t xml:space="preserve">ого поселения </w:t>
      </w:r>
      <w:proofErr w:type="spellStart"/>
      <w:r w:rsidR="001660D1">
        <w:rPr>
          <w:rFonts w:ascii="Times New Roman" w:eastAsia="Times New Roman" w:hAnsi="Times New Roman" w:cs="Times New Roman"/>
          <w:sz w:val="24"/>
          <w:szCs w:val="24"/>
          <w:lang w:eastAsia="ru-RU"/>
        </w:rPr>
        <w:t>Чишмин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Бирский</w:t>
      </w:r>
      <w:proofErr w:type="spellEnd"/>
      <w:r>
        <w:rPr>
          <w:rFonts w:ascii="Times New Roman" w:eastAsia="Times New Roman" w:hAnsi="Times New Roman" w:cs="Times New Roman"/>
          <w:sz w:val="24"/>
          <w:szCs w:val="24"/>
          <w:lang w:eastAsia="ru-RU"/>
        </w:rPr>
        <w:t xml:space="preserve"> район Республики Башкортостан не реже одного раза в месяц (при наличии заявлений о заключении специальных инвестиционных контрактов).</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Заседание Комиссии считается правомочным для принятия решений, если на нем присутствует не менее половины ее членов.</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Члены комиссии и участники с правом голоса обладают равными правами при обсуждении вопросов, рассматриваемых на заседании Комиссии.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равенства голосов решающим является голос председательствующего на заседании.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Члены комиссии и участники с правом голоса обязаны заявить самоотвод в случае наличия в соответствии с законодательством Российской Федерации </w:t>
      </w:r>
      <w:proofErr w:type="spellStart"/>
      <w:r>
        <w:rPr>
          <w:rFonts w:ascii="Times New Roman" w:eastAsia="Times New Roman" w:hAnsi="Times New Roman" w:cs="Times New Roman"/>
          <w:sz w:val="24"/>
          <w:szCs w:val="24"/>
          <w:lang w:eastAsia="ru-RU"/>
        </w:rPr>
        <w:t>аффилированности</w:t>
      </w:r>
      <w:proofErr w:type="spellEnd"/>
      <w:r>
        <w:rPr>
          <w:rFonts w:ascii="Times New Roman" w:eastAsia="Times New Roman" w:hAnsi="Times New Roman" w:cs="Times New Roman"/>
          <w:sz w:val="24"/>
          <w:szCs w:val="24"/>
          <w:lang w:eastAsia="ru-RU"/>
        </w:rPr>
        <w:t xml:space="preserve">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перечень обязательств инвестора и привлеченных лиц (в случае их привлечения);</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срок действия специального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перечень мероприятий инвестиционного проекта;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объем инвестиций в инвестиционный проект;</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сведения о штрафных санкциях, подлежащих уплате инвестором и (или) привлеченными лицами (в случае их привлечения), муниципальным образованием (муниципальными образованиями);</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вывод о возможности (невозможности) заключения специального инвестиционного контракта.</w:t>
      </w:r>
    </w:p>
    <w:p w:rsidR="00A61669" w:rsidRDefault="00A61669" w:rsidP="00A6166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A61669" w:rsidRDefault="00A61669" w:rsidP="00A61669">
      <w:pPr>
        <w:spacing w:after="0" w:line="240" w:lineRule="auto"/>
        <w:ind w:firstLine="709"/>
        <w:jc w:val="both"/>
        <w:rPr>
          <w:rFonts w:ascii="Times New Roman" w:eastAsia="Times New Roman" w:hAnsi="Times New Roman" w:cs="Times New Roman"/>
          <w:sz w:val="24"/>
          <w:szCs w:val="24"/>
          <w:lang w:eastAsia="ru-RU"/>
        </w:rPr>
      </w:pPr>
    </w:p>
    <w:p w:rsidR="00A61669" w:rsidRDefault="00A61669" w:rsidP="00A61669">
      <w:pPr>
        <w:spacing w:after="0" w:line="240" w:lineRule="auto"/>
        <w:rPr>
          <w:rFonts w:ascii="Times New Roman" w:eastAsia="Times New Roman" w:hAnsi="Times New Roman" w:cs="Times New Roman"/>
          <w:sz w:val="24"/>
          <w:szCs w:val="24"/>
          <w:lang w:eastAsia="ru-RU"/>
        </w:rPr>
      </w:pPr>
    </w:p>
    <w:p w:rsidR="00A84F9D" w:rsidRPr="00A84F9D" w:rsidRDefault="00A84F9D" w:rsidP="00A84F9D">
      <w:pPr>
        <w:rPr>
          <w:rFonts w:ascii="Times New Roman" w:hAnsi="Times New Roman" w:cs="Times New Roman"/>
          <w:sz w:val="28"/>
          <w:szCs w:val="28"/>
        </w:rPr>
      </w:pPr>
    </w:p>
    <w:p w:rsidR="00AD367F" w:rsidRPr="00CD0B4C" w:rsidRDefault="00CD0B4C" w:rsidP="00CD0B4C">
      <w:pPr>
        <w:tabs>
          <w:tab w:val="left" w:pos="9810"/>
        </w:tabs>
        <w:rPr>
          <w:rFonts w:ascii="Times New Roman" w:hAnsi="Times New Roman" w:cs="Times New Roman"/>
          <w:sz w:val="28"/>
          <w:szCs w:val="28"/>
        </w:rPr>
      </w:pPr>
      <w:r w:rsidRPr="00CD0B4C">
        <w:rPr>
          <w:rFonts w:ascii="Times New Roman" w:hAnsi="Times New Roman" w:cs="Times New Roman"/>
          <w:sz w:val="28"/>
          <w:szCs w:val="28"/>
        </w:rPr>
        <w:t xml:space="preserve">                                     </w:t>
      </w:r>
      <w:r w:rsidR="00AD367F" w:rsidRPr="00CD0B4C">
        <w:rPr>
          <w:rFonts w:ascii="Times New Roman" w:hAnsi="Times New Roman" w:cs="Times New Roman"/>
          <w:sz w:val="28"/>
          <w:szCs w:val="28"/>
        </w:rPr>
        <w:t xml:space="preserve">                                       </w:t>
      </w:r>
      <w:r w:rsidR="00C55EAA" w:rsidRPr="00CD0B4C">
        <w:rPr>
          <w:rFonts w:ascii="Times New Roman" w:hAnsi="Times New Roman" w:cs="Times New Roman"/>
          <w:sz w:val="28"/>
          <w:szCs w:val="28"/>
        </w:rPr>
        <w:t xml:space="preserve">                              </w:t>
      </w:r>
    </w:p>
    <w:p w:rsidR="00AD367F" w:rsidRPr="00CD0B4C" w:rsidRDefault="00AD367F" w:rsidP="00AD367F">
      <w:pPr>
        <w:tabs>
          <w:tab w:val="left" w:pos="-142"/>
        </w:tabs>
        <w:rPr>
          <w:rFonts w:ascii="Times New Roman" w:hAnsi="Times New Roman" w:cs="Times New Roman"/>
          <w:sz w:val="28"/>
          <w:szCs w:val="28"/>
        </w:rPr>
      </w:pPr>
    </w:p>
    <w:p w:rsidR="00AD367F" w:rsidRPr="00CD0B4C" w:rsidRDefault="00AD367F" w:rsidP="00AD367F">
      <w:pPr>
        <w:rPr>
          <w:rFonts w:ascii="Times New Roman" w:hAnsi="Times New Roman" w:cs="Times New Roman"/>
          <w:sz w:val="28"/>
          <w:szCs w:val="28"/>
        </w:rPr>
      </w:pPr>
    </w:p>
    <w:p w:rsidR="006B28E9" w:rsidRPr="00CD0B4C" w:rsidRDefault="006B28E9" w:rsidP="002D025D">
      <w:pPr>
        <w:spacing w:after="0" w:line="240" w:lineRule="auto"/>
        <w:rPr>
          <w:rFonts w:ascii="Times New Roman" w:hAnsi="Times New Roman" w:cs="Times New Roman"/>
          <w:sz w:val="28"/>
          <w:szCs w:val="28"/>
        </w:rPr>
      </w:pPr>
    </w:p>
    <w:sectPr w:rsidR="006B28E9" w:rsidRPr="00CD0B4C" w:rsidSect="00AD367F">
      <w:pgSz w:w="11900" w:h="16840"/>
      <w:pgMar w:top="982" w:right="805" w:bottom="990" w:left="775" w:header="554" w:footer="56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4367"/>
    <w:multiLevelType w:val="multilevel"/>
    <w:tmpl w:val="F05EC50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F7D5360"/>
    <w:multiLevelType w:val="singleLevel"/>
    <w:tmpl w:val="0419000F"/>
    <w:lvl w:ilvl="0">
      <w:start w:val="1"/>
      <w:numFmt w:val="decimal"/>
      <w:lvlText w:val="%1."/>
      <w:lvlJc w:val="left"/>
      <w:pPr>
        <w:tabs>
          <w:tab w:val="num" w:pos="360"/>
        </w:tabs>
        <w:ind w:left="360" w:hanging="360"/>
      </w:pPr>
    </w:lvl>
  </w:abstractNum>
  <w:abstractNum w:abstractNumId="2">
    <w:nsid w:val="42C7050C"/>
    <w:multiLevelType w:val="multilevel"/>
    <w:tmpl w:val="939689B2"/>
    <w:lvl w:ilvl="0">
      <w:start w:val="1"/>
      <w:numFmt w:val="decimal"/>
      <w:lvlText w:val="8.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3153491"/>
    <w:multiLevelType w:val="singleLevel"/>
    <w:tmpl w:val="0419000F"/>
    <w:lvl w:ilvl="0">
      <w:start w:val="1"/>
      <w:numFmt w:val="decimal"/>
      <w:lvlText w:val="%1."/>
      <w:lvlJc w:val="left"/>
      <w:pPr>
        <w:tabs>
          <w:tab w:val="num" w:pos="360"/>
        </w:tabs>
        <w:ind w:left="360" w:hanging="360"/>
      </w:pPr>
    </w:lvl>
  </w:abstractNum>
  <w:abstractNum w:abstractNumId="4">
    <w:nsid w:val="4C202B2B"/>
    <w:multiLevelType w:val="multilevel"/>
    <w:tmpl w:val="B7B0565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5700486"/>
    <w:multiLevelType w:val="multilevel"/>
    <w:tmpl w:val="74FC823C"/>
    <w:lvl w:ilvl="0">
      <w:start w:val="4"/>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7825A56"/>
    <w:multiLevelType w:val="hybridMultilevel"/>
    <w:tmpl w:val="4D24C6C8"/>
    <w:lvl w:ilvl="0" w:tplc="CDCC86F8">
      <w:start w:val="1"/>
      <w:numFmt w:val="decimal"/>
      <w:lvlText w:val="%1."/>
      <w:lvlJc w:val="left"/>
      <w:pPr>
        <w:tabs>
          <w:tab w:val="num" w:pos="1740"/>
        </w:tabs>
        <w:ind w:left="1740" w:hanging="10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1287446"/>
    <w:multiLevelType w:val="multilevel"/>
    <w:tmpl w:val="00F28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B8B7EF1"/>
    <w:multiLevelType w:val="multilevel"/>
    <w:tmpl w:val="503212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B9A52BA"/>
    <w:multiLevelType w:val="multilevel"/>
    <w:tmpl w:val="ECA4DB3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2A02D71"/>
    <w:multiLevelType w:val="multilevel"/>
    <w:tmpl w:val="E39EA8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CE65A15"/>
    <w:multiLevelType w:val="singleLevel"/>
    <w:tmpl w:val="0419000F"/>
    <w:lvl w:ilvl="0">
      <w:start w:val="1"/>
      <w:numFmt w:val="decimal"/>
      <w:lvlText w:val="%1."/>
      <w:lvlJc w:val="left"/>
      <w:pPr>
        <w:tabs>
          <w:tab w:val="num" w:pos="360"/>
        </w:tabs>
        <w:ind w:left="360" w:hanging="360"/>
      </w:pPr>
    </w:lvl>
  </w:abstractNum>
  <w:abstractNum w:abstractNumId="12">
    <w:nsid w:val="7EAD752A"/>
    <w:multiLevelType w:val="hybridMultilevel"/>
    <w:tmpl w:val="8F2ADF62"/>
    <w:lvl w:ilvl="0" w:tplc="63F0697E">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1"/>
    <w:lvlOverride w:ilvl="0">
      <w:startOverride w:val="1"/>
    </w:lvlOverride>
  </w:num>
  <w:num w:numId="2">
    <w:abstractNumId w:val="1"/>
    <w:lvlOverride w:ilvl="0">
      <w:startOverride w:val="1"/>
    </w:lvlOverride>
  </w:num>
  <w:num w:numId="3">
    <w:abstractNumId w:val="3"/>
    <w:lvlOverride w:ilvl="0">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5"/>
  </w:num>
  <w:num w:numId="15">
    <w:abstractNumId w:val="5"/>
    <w:lvlOverride w:ilvl="0">
      <w:startOverride w:val="4"/>
    </w:lvlOverride>
    <w:lvlOverride w:ilvl="1"/>
    <w:lvlOverride w:ilvl="2"/>
    <w:lvlOverride w:ilvl="3"/>
    <w:lvlOverride w:ilvl="4"/>
    <w:lvlOverride w:ilvl="5"/>
    <w:lvlOverride w:ilvl="6"/>
    <w:lvlOverride w:ilvl="7"/>
    <w:lvlOverride w:ilvl="8"/>
  </w:num>
  <w:num w:numId="16">
    <w:abstractNumId w:val="7"/>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8A"/>
    <w:rsid w:val="00136C62"/>
    <w:rsid w:val="001660D1"/>
    <w:rsid w:val="00226E4B"/>
    <w:rsid w:val="002740F9"/>
    <w:rsid w:val="002D025D"/>
    <w:rsid w:val="00485201"/>
    <w:rsid w:val="0056765F"/>
    <w:rsid w:val="006B28E9"/>
    <w:rsid w:val="00716B29"/>
    <w:rsid w:val="00722E8A"/>
    <w:rsid w:val="007B242E"/>
    <w:rsid w:val="00837B89"/>
    <w:rsid w:val="008E0997"/>
    <w:rsid w:val="00A61669"/>
    <w:rsid w:val="00A84F9D"/>
    <w:rsid w:val="00AD367F"/>
    <w:rsid w:val="00BB080A"/>
    <w:rsid w:val="00C06630"/>
    <w:rsid w:val="00C25084"/>
    <w:rsid w:val="00C55EAA"/>
    <w:rsid w:val="00C76E6B"/>
    <w:rsid w:val="00CD0B4C"/>
    <w:rsid w:val="00CF5415"/>
    <w:rsid w:val="00CF6269"/>
    <w:rsid w:val="00E248CB"/>
    <w:rsid w:val="00E2733A"/>
    <w:rsid w:val="00F634C5"/>
    <w:rsid w:val="00FE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5EAA"/>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E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E8A"/>
    <w:rPr>
      <w:rFonts w:ascii="Tahoma" w:hAnsi="Tahoma" w:cs="Tahoma"/>
      <w:sz w:val="16"/>
      <w:szCs w:val="16"/>
    </w:rPr>
  </w:style>
  <w:style w:type="paragraph" w:styleId="3">
    <w:name w:val="Body Text Indent 3"/>
    <w:basedOn w:val="a"/>
    <w:link w:val="30"/>
    <w:unhideWhenUsed/>
    <w:rsid w:val="00CF5415"/>
    <w:pPr>
      <w:spacing w:after="0" w:line="240" w:lineRule="auto"/>
      <w:ind w:firstLine="108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CF5415"/>
    <w:rPr>
      <w:rFonts w:ascii="Times New Roman" w:eastAsia="Times New Roman" w:hAnsi="Times New Roman" w:cs="Times New Roman"/>
      <w:sz w:val="28"/>
      <w:szCs w:val="24"/>
      <w:lang w:eastAsia="ru-RU"/>
    </w:rPr>
  </w:style>
  <w:style w:type="paragraph" w:customStyle="1" w:styleId="ConsPlusNonformat">
    <w:name w:val="ConsPlusNonformat"/>
    <w:rsid w:val="00CF5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Цветовое выделение"/>
    <w:rsid w:val="00CF5415"/>
    <w:rPr>
      <w:b/>
      <w:bCs/>
      <w:color w:val="000080"/>
      <w:sz w:val="20"/>
      <w:szCs w:val="20"/>
    </w:rPr>
  </w:style>
  <w:style w:type="paragraph" w:styleId="a6">
    <w:name w:val="Title"/>
    <w:basedOn w:val="a"/>
    <w:link w:val="a7"/>
    <w:qFormat/>
    <w:rsid w:val="00C06630"/>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7">
    <w:name w:val="Название Знак"/>
    <w:basedOn w:val="a0"/>
    <w:link w:val="a6"/>
    <w:rsid w:val="00C06630"/>
    <w:rPr>
      <w:rFonts w:ascii="Times New Roman" w:eastAsia="Times New Roman" w:hAnsi="Times New Roman" w:cs="Times New Roman"/>
      <w:sz w:val="28"/>
      <w:szCs w:val="28"/>
      <w:lang w:eastAsia="ru-RU"/>
    </w:rPr>
  </w:style>
  <w:style w:type="paragraph" w:styleId="a8">
    <w:name w:val="header"/>
    <w:basedOn w:val="a"/>
    <w:link w:val="a9"/>
    <w:uiPriority w:val="99"/>
    <w:semiHidden/>
    <w:unhideWhenUsed/>
    <w:rsid w:val="006B28E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semiHidden/>
    <w:rsid w:val="006B28E9"/>
    <w:rPr>
      <w:rFonts w:ascii="Courier New" w:eastAsia="Courier New" w:hAnsi="Courier New" w:cs="Courier New"/>
      <w:color w:val="000000"/>
      <w:sz w:val="24"/>
      <w:szCs w:val="24"/>
      <w:lang w:eastAsia="ru-RU" w:bidi="ru-RU"/>
    </w:rPr>
  </w:style>
  <w:style w:type="paragraph" w:styleId="aa">
    <w:name w:val="footer"/>
    <w:basedOn w:val="a"/>
    <w:link w:val="ab"/>
    <w:uiPriority w:val="99"/>
    <w:semiHidden/>
    <w:unhideWhenUsed/>
    <w:rsid w:val="006B28E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semiHidden/>
    <w:rsid w:val="006B28E9"/>
    <w:rPr>
      <w:rFonts w:ascii="Courier New" w:eastAsia="Courier New" w:hAnsi="Courier New" w:cs="Courier New"/>
      <w:color w:val="000000"/>
      <w:sz w:val="24"/>
      <w:szCs w:val="24"/>
      <w:lang w:eastAsia="ru-RU" w:bidi="ru-RU"/>
    </w:rPr>
  </w:style>
  <w:style w:type="character" w:customStyle="1" w:styleId="ac">
    <w:name w:val="Основной текст_"/>
    <w:basedOn w:val="a0"/>
    <w:link w:val="11"/>
    <w:locked/>
    <w:rsid w:val="006B28E9"/>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c"/>
    <w:rsid w:val="006B28E9"/>
    <w:pPr>
      <w:widowControl w:val="0"/>
      <w:shd w:val="clear" w:color="auto" w:fill="FFFFFF"/>
      <w:spacing w:after="260" w:line="240" w:lineRule="auto"/>
      <w:ind w:firstLine="280"/>
    </w:pPr>
    <w:rPr>
      <w:rFonts w:ascii="Times New Roman" w:eastAsia="Times New Roman" w:hAnsi="Times New Roman" w:cs="Times New Roman"/>
      <w:sz w:val="28"/>
      <w:szCs w:val="28"/>
    </w:rPr>
  </w:style>
  <w:style w:type="character" w:customStyle="1" w:styleId="5">
    <w:name w:val="Основной текст (5)_"/>
    <w:basedOn w:val="a0"/>
    <w:link w:val="50"/>
    <w:locked/>
    <w:rsid w:val="006B28E9"/>
    <w:rPr>
      <w:rFonts w:ascii="Times New Roman" w:eastAsia="Times New Roman" w:hAnsi="Times New Roman" w:cs="Times New Roman"/>
      <w:shd w:val="clear" w:color="auto" w:fill="FFFFFF"/>
    </w:rPr>
  </w:style>
  <w:style w:type="paragraph" w:customStyle="1" w:styleId="50">
    <w:name w:val="Основной текст (5)"/>
    <w:basedOn w:val="a"/>
    <w:link w:val="5"/>
    <w:rsid w:val="006B28E9"/>
    <w:pPr>
      <w:widowControl w:val="0"/>
      <w:shd w:val="clear" w:color="auto" w:fill="FFFFFF"/>
      <w:spacing w:after="100" w:line="244" w:lineRule="auto"/>
    </w:pPr>
    <w:rPr>
      <w:rFonts w:ascii="Times New Roman" w:eastAsia="Times New Roman" w:hAnsi="Times New Roman" w:cs="Times New Roman"/>
    </w:rPr>
  </w:style>
  <w:style w:type="character" w:customStyle="1" w:styleId="12">
    <w:name w:val="Заголовок №1_"/>
    <w:basedOn w:val="a0"/>
    <w:link w:val="13"/>
    <w:locked/>
    <w:rsid w:val="006B28E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6B28E9"/>
    <w:pPr>
      <w:widowControl w:val="0"/>
      <w:shd w:val="clear" w:color="auto" w:fill="FFFFFF"/>
      <w:spacing w:after="260" w:line="240" w:lineRule="auto"/>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6B28E9"/>
    <w:rPr>
      <w:rFonts w:ascii="Arial" w:eastAsia="Arial" w:hAnsi="Arial" w:cs="Arial"/>
      <w:sz w:val="16"/>
      <w:szCs w:val="16"/>
      <w:shd w:val="clear" w:color="auto" w:fill="FFFFFF"/>
    </w:rPr>
  </w:style>
  <w:style w:type="paragraph" w:customStyle="1" w:styleId="20">
    <w:name w:val="Основной текст (2)"/>
    <w:basedOn w:val="a"/>
    <w:link w:val="2"/>
    <w:rsid w:val="006B28E9"/>
    <w:pPr>
      <w:widowControl w:val="0"/>
      <w:shd w:val="clear" w:color="auto" w:fill="FFFFFF"/>
      <w:spacing w:after="280" w:line="240" w:lineRule="auto"/>
      <w:ind w:left="7370" w:firstLine="3380"/>
    </w:pPr>
    <w:rPr>
      <w:rFonts w:ascii="Arial" w:eastAsia="Arial" w:hAnsi="Arial" w:cs="Arial"/>
      <w:sz w:val="16"/>
      <w:szCs w:val="16"/>
    </w:rPr>
  </w:style>
  <w:style w:type="character" w:customStyle="1" w:styleId="21">
    <w:name w:val="Колонтитул (2)_"/>
    <w:basedOn w:val="a0"/>
    <w:link w:val="22"/>
    <w:locked/>
    <w:rsid w:val="006B28E9"/>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6B28E9"/>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4">
    <w:name w:val="Основной текст (4)_"/>
    <w:basedOn w:val="a0"/>
    <w:link w:val="40"/>
    <w:locked/>
    <w:rsid w:val="006B28E9"/>
    <w:rPr>
      <w:shd w:val="clear" w:color="auto" w:fill="FFFFFF"/>
    </w:rPr>
  </w:style>
  <w:style w:type="paragraph" w:customStyle="1" w:styleId="40">
    <w:name w:val="Основной текст (4)"/>
    <w:basedOn w:val="a"/>
    <w:link w:val="4"/>
    <w:rsid w:val="006B28E9"/>
    <w:pPr>
      <w:widowControl w:val="0"/>
      <w:shd w:val="clear" w:color="auto" w:fill="FFFFFF"/>
      <w:spacing w:after="270" w:line="240" w:lineRule="auto"/>
      <w:jc w:val="center"/>
    </w:pPr>
  </w:style>
  <w:style w:type="character" w:customStyle="1" w:styleId="31">
    <w:name w:val="Основной текст (3)_"/>
    <w:basedOn w:val="a0"/>
    <w:link w:val="32"/>
    <w:locked/>
    <w:rsid w:val="006B28E9"/>
    <w:rPr>
      <w:sz w:val="19"/>
      <w:szCs w:val="19"/>
      <w:shd w:val="clear" w:color="auto" w:fill="FFFFFF"/>
    </w:rPr>
  </w:style>
  <w:style w:type="paragraph" w:customStyle="1" w:styleId="32">
    <w:name w:val="Основной текст (3)"/>
    <w:basedOn w:val="a"/>
    <w:link w:val="31"/>
    <w:rsid w:val="006B28E9"/>
    <w:pPr>
      <w:widowControl w:val="0"/>
      <w:shd w:val="clear" w:color="auto" w:fill="FFFFFF"/>
      <w:spacing w:after="0" w:line="240" w:lineRule="auto"/>
    </w:pPr>
    <w:rPr>
      <w:sz w:val="19"/>
      <w:szCs w:val="19"/>
    </w:rPr>
  </w:style>
  <w:style w:type="character" w:customStyle="1" w:styleId="ad">
    <w:name w:val="Подпись к таблице_"/>
    <w:basedOn w:val="a0"/>
    <w:link w:val="ae"/>
    <w:locked/>
    <w:rsid w:val="006B28E9"/>
    <w:rPr>
      <w:sz w:val="16"/>
      <w:szCs w:val="16"/>
      <w:shd w:val="clear" w:color="auto" w:fill="FFFFFF"/>
    </w:rPr>
  </w:style>
  <w:style w:type="paragraph" w:customStyle="1" w:styleId="ae">
    <w:name w:val="Подпись к таблице"/>
    <w:basedOn w:val="a"/>
    <w:link w:val="ad"/>
    <w:rsid w:val="006B28E9"/>
    <w:pPr>
      <w:widowControl w:val="0"/>
      <w:shd w:val="clear" w:color="auto" w:fill="FFFFFF"/>
      <w:spacing w:after="0" w:line="240" w:lineRule="auto"/>
    </w:pPr>
    <w:rPr>
      <w:sz w:val="16"/>
      <w:szCs w:val="16"/>
    </w:rPr>
  </w:style>
  <w:style w:type="character" w:customStyle="1" w:styleId="af">
    <w:name w:val="Другое_"/>
    <w:basedOn w:val="a0"/>
    <w:link w:val="af0"/>
    <w:locked/>
    <w:rsid w:val="006B28E9"/>
    <w:rPr>
      <w:rFonts w:ascii="Times New Roman" w:eastAsia="Times New Roman" w:hAnsi="Times New Roman" w:cs="Times New Roman"/>
      <w:sz w:val="28"/>
      <w:szCs w:val="28"/>
      <w:shd w:val="clear" w:color="auto" w:fill="FFFFFF"/>
    </w:rPr>
  </w:style>
  <w:style w:type="paragraph" w:customStyle="1" w:styleId="af0">
    <w:name w:val="Другое"/>
    <w:basedOn w:val="a"/>
    <w:link w:val="af"/>
    <w:rsid w:val="006B28E9"/>
    <w:pPr>
      <w:widowControl w:val="0"/>
      <w:shd w:val="clear" w:color="auto" w:fill="FFFFFF"/>
      <w:spacing w:after="260" w:line="240" w:lineRule="auto"/>
      <w:ind w:firstLine="280"/>
    </w:pPr>
    <w:rPr>
      <w:rFonts w:ascii="Times New Roman" w:eastAsia="Times New Roman" w:hAnsi="Times New Roman" w:cs="Times New Roman"/>
      <w:sz w:val="28"/>
      <w:szCs w:val="28"/>
    </w:rPr>
  </w:style>
  <w:style w:type="character" w:customStyle="1" w:styleId="10">
    <w:name w:val="Заголовок 1 Знак"/>
    <w:basedOn w:val="a0"/>
    <w:link w:val="1"/>
    <w:rsid w:val="00C55EAA"/>
    <w:rPr>
      <w:rFonts w:ascii="Times New Roman" w:eastAsia="Times New Roman" w:hAnsi="Times New Roman" w:cs="Times New Roman"/>
      <w:sz w:val="28"/>
      <w:szCs w:val="24"/>
      <w:lang w:eastAsia="ru-RU"/>
    </w:rPr>
  </w:style>
  <w:style w:type="character" w:styleId="af1">
    <w:name w:val="Hyperlink"/>
    <w:basedOn w:val="a0"/>
    <w:uiPriority w:val="99"/>
    <w:semiHidden/>
    <w:unhideWhenUsed/>
    <w:rsid w:val="00A616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5EAA"/>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E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E8A"/>
    <w:rPr>
      <w:rFonts w:ascii="Tahoma" w:hAnsi="Tahoma" w:cs="Tahoma"/>
      <w:sz w:val="16"/>
      <w:szCs w:val="16"/>
    </w:rPr>
  </w:style>
  <w:style w:type="paragraph" w:styleId="3">
    <w:name w:val="Body Text Indent 3"/>
    <w:basedOn w:val="a"/>
    <w:link w:val="30"/>
    <w:unhideWhenUsed/>
    <w:rsid w:val="00CF5415"/>
    <w:pPr>
      <w:spacing w:after="0" w:line="240" w:lineRule="auto"/>
      <w:ind w:firstLine="108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CF5415"/>
    <w:rPr>
      <w:rFonts w:ascii="Times New Roman" w:eastAsia="Times New Roman" w:hAnsi="Times New Roman" w:cs="Times New Roman"/>
      <w:sz w:val="28"/>
      <w:szCs w:val="24"/>
      <w:lang w:eastAsia="ru-RU"/>
    </w:rPr>
  </w:style>
  <w:style w:type="paragraph" w:customStyle="1" w:styleId="ConsPlusNonformat">
    <w:name w:val="ConsPlusNonformat"/>
    <w:rsid w:val="00CF5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Цветовое выделение"/>
    <w:rsid w:val="00CF5415"/>
    <w:rPr>
      <w:b/>
      <w:bCs/>
      <w:color w:val="000080"/>
      <w:sz w:val="20"/>
      <w:szCs w:val="20"/>
    </w:rPr>
  </w:style>
  <w:style w:type="paragraph" w:styleId="a6">
    <w:name w:val="Title"/>
    <w:basedOn w:val="a"/>
    <w:link w:val="a7"/>
    <w:qFormat/>
    <w:rsid w:val="00C06630"/>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7">
    <w:name w:val="Название Знак"/>
    <w:basedOn w:val="a0"/>
    <w:link w:val="a6"/>
    <w:rsid w:val="00C06630"/>
    <w:rPr>
      <w:rFonts w:ascii="Times New Roman" w:eastAsia="Times New Roman" w:hAnsi="Times New Roman" w:cs="Times New Roman"/>
      <w:sz w:val="28"/>
      <w:szCs w:val="28"/>
      <w:lang w:eastAsia="ru-RU"/>
    </w:rPr>
  </w:style>
  <w:style w:type="paragraph" w:styleId="a8">
    <w:name w:val="header"/>
    <w:basedOn w:val="a"/>
    <w:link w:val="a9"/>
    <w:uiPriority w:val="99"/>
    <w:semiHidden/>
    <w:unhideWhenUsed/>
    <w:rsid w:val="006B28E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semiHidden/>
    <w:rsid w:val="006B28E9"/>
    <w:rPr>
      <w:rFonts w:ascii="Courier New" w:eastAsia="Courier New" w:hAnsi="Courier New" w:cs="Courier New"/>
      <w:color w:val="000000"/>
      <w:sz w:val="24"/>
      <w:szCs w:val="24"/>
      <w:lang w:eastAsia="ru-RU" w:bidi="ru-RU"/>
    </w:rPr>
  </w:style>
  <w:style w:type="paragraph" w:styleId="aa">
    <w:name w:val="footer"/>
    <w:basedOn w:val="a"/>
    <w:link w:val="ab"/>
    <w:uiPriority w:val="99"/>
    <w:semiHidden/>
    <w:unhideWhenUsed/>
    <w:rsid w:val="006B28E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semiHidden/>
    <w:rsid w:val="006B28E9"/>
    <w:rPr>
      <w:rFonts w:ascii="Courier New" w:eastAsia="Courier New" w:hAnsi="Courier New" w:cs="Courier New"/>
      <w:color w:val="000000"/>
      <w:sz w:val="24"/>
      <w:szCs w:val="24"/>
      <w:lang w:eastAsia="ru-RU" w:bidi="ru-RU"/>
    </w:rPr>
  </w:style>
  <w:style w:type="character" w:customStyle="1" w:styleId="ac">
    <w:name w:val="Основной текст_"/>
    <w:basedOn w:val="a0"/>
    <w:link w:val="11"/>
    <w:locked/>
    <w:rsid w:val="006B28E9"/>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c"/>
    <w:rsid w:val="006B28E9"/>
    <w:pPr>
      <w:widowControl w:val="0"/>
      <w:shd w:val="clear" w:color="auto" w:fill="FFFFFF"/>
      <w:spacing w:after="260" w:line="240" w:lineRule="auto"/>
      <w:ind w:firstLine="280"/>
    </w:pPr>
    <w:rPr>
      <w:rFonts w:ascii="Times New Roman" w:eastAsia="Times New Roman" w:hAnsi="Times New Roman" w:cs="Times New Roman"/>
      <w:sz w:val="28"/>
      <w:szCs w:val="28"/>
    </w:rPr>
  </w:style>
  <w:style w:type="character" w:customStyle="1" w:styleId="5">
    <w:name w:val="Основной текст (5)_"/>
    <w:basedOn w:val="a0"/>
    <w:link w:val="50"/>
    <w:locked/>
    <w:rsid w:val="006B28E9"/>
    <w:rPr>
      <w:rFonts w:ascii="Times New Roman" w:eastAsia="Times New Roman" w:hAnsi="Times New Roman" w:cs="Times New Roman"/>
      <w:shd w:val="clear" w:color="auto" w:fill="FFFFFF"/>
    </w:rPr>
  </w:style>
  <w:style w:type="paragraph" w:customStyle="1" w:styleId="50">
    <w:name w:val="Основной текст (5)"/>
    <w:basedOn w:val="a"/>
    <w:link w:val="5"/>
    <w:rsid w:val="006B28E9"/>
    <w:pPr>
      <w:widowControl w:val="0"/>
      <w:shd w:val="clear" w:color="auto" w:fill="FFFFFF"/>
      <w:spacing w:after="100" w:line="244" w:lineRule="auto"/>
    </w:pPr>
    <w:rPr>
      <w:rFonts w:ascii="Times New Roman" w:eastAsia="Times New Roman" w:hAnsi="Times New Roman" w:cs="Times New Roman"/>
    </w:rPr>
  </w:style>
  <w:style w:type="character" w:customStyle="1" w:styleId="12">
    <w:name w:val="Заголовок №1_"/>
    <w:basedOn w:val="a0"/>
    <w:link w:val="13"/>
    <w:locked/>
    <w:rsid w:val="006B28E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6B28E9"/>
    <w:pPr>
      <w:widowControl w:val="0"/>
      <w:shd w:val="clear" w:color="auto" w:fill="FFFFFF"/>
      <w:spacing w:after="260" w:line="240" w:lineRule="auto"/>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6B28E9"/>
    <w:rPr>
      <w:rFonts w:ascii="Arial" w:eastAsia="Arial" w:hAnsi="Arial" w:cs="Arial"/>
      <w:sz w:val="16"/>
      <w:szCs w:val="16"/>
      <w:shd w:val="clear" w:color="auto" w:fill="FFFFFF"/>
    </w:rPr>
  </w:style>
  <w:style w:type="paragraph" w:customStyle="1" w:styleId="20">
    <w:name w:val="Основной текст (2)"/>
    <w:basedOn w:val="a"/>
    <w:link w:val="2"/>
    <w:rsid w:val="006B28E9"/>
    <w:pPr>
      <w:widowControl w:val="0"/>
      <w:shd w:val="clear" w:color="auto" w:fill="FFFFFF"/>
      <w:spacing w:after="280" w:line="240" w:lineRule="auto"/>
      <w:ind w:left="7370" w:firstLine="3380"/>
    </w:pPr>
    <w:rPr>
      <w:rFonts w:ascii="Arial" w:eastAsia="Arial" w:hAnsi="Arial" w:cs="Arial"/>
      <w:sz w:val="16"/>
      <w:szCs w:val="16"/>
    </w:rPr>
  </w:style>
  <w:style w:type="character" w:customStyle="1" w:styleId="21">
    <w:name w:val="Колонтитул (2)_"/>
    <w:basedOn w:val="a0"/>
    <w:link w:val="22"/>
    <w:locked/>
    <w:rsid w:val="006B28E9"/>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6B28E9"/>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4">
    <w:name w:val="Основной текст (4)_"/>
    <w:basedOn w:val="a0"/>
    <w:link w:val="40"/>
    <w:locked/>
    <w:rsid w:val="006B28E9"/>
    <w:rPr>
      <w:shd w:val="clear" w:color="auto" w:fill="FFFFFF"/>
    </w:rPr>
  </w:style>
  <w:style w:type="paragraph" w:customStyle="1" w:styleId="40">
    <w:name w:val="Основной текст (4)"/>
    <w:basedOn w:val="a"/>
    <w:link w:val="4"/>
    <w:rsid w:val="006B28E9"/>
    <w:pPr>
      <w:widowControl w:val="0"/>
      <w:shd w:val="clear" w:color="auto" w:fill="FFFFFF"/>
      <w:spacing w:after="270" w:line="240" w:lineRule="auto"/>
      <w:jc w:val="center"/>
    </w:pPr>
  </w:style>
  <w:style w:type="character" w:customStyle="1" w:styleId="31">
    <w:name w:val="Основной текст (3)_"/>
    <w:basedOn w:val="a0"/>
    <w:link w:val="32"/>
    <w:locked/>
    <w:rsid w:val="006B28E9"/>
    <w:rPr>
      <w:sz w:val="19"/>
      <w:szCs w:val="19"/>
      <w:shd w:val="clear" w:color="auto" w:fill="FFFFFF"/>
    </w:rPr>
  </w:style>
  <w:style w:type="paragraph" w:customStyle="1" w:styleId="32">
    <w:name w:val="Основной текст (3)"/>
    <w:basedOn w:val="a"/>
    <w:link w:val="31"/>
    <w:rsid w:val="006B28E9"/>
    <w:pPr>
      <w:widowControl w:val="0"/>
      <w:shd w:val="clear" w:color="auto" w:fill="FFFFFF"/>
      <w:spacing w:after="0" w:line="240" w:lineRule="auto"/>
    </w:pPr>
    <w:rPr>
      <w:sz w:val="19"/>
      <w:szCs w:val="19"/>
    </w:rPr>
  </w:style>
  <w:style w:type="character" w:customStyle="1" w:styleId="ad">
    <w:name w:val="Подпись к таблице_"/>
    <w:basedOn w:val="a0"/>
    <w:link w:val="ae"/>
    <w:locked/>
    <w:rsid w:val="006B28E9"/>
    <w:rPr>
      <w:sz w:val="16"/>
      <w:szCs w:val="16"/>
      <w:shd w:val="clear" w:color="auto" w:fill="FFFFFF"/>
    </w:rPr>
  </w:style>
  <w:style w:type="paragraph" w:customStyle="1" w:styleId="ae">
    <w:name w:val="Подпись к таблице"/>
    <w:basedOn w:val="a"/>
    <w:link w:val="ad"/>
    <w:rsid w:val="006B28E9"/>
    <w:pPr>
      <w:widowControl w:val="0"/>
      <w:shd w:val="clear" w:color="auto" w:fill="FFFFFF"/>
      <w:spacing w:after="0" w:line="240" w:lineRule="auto"/>
    </w:pPr>
    <w:rPr>
      <w:sz w:val="16"/>
      <w:szCs w:val="16"/>
    </w:rPr>
  </w:style>
  <w:style w:type="character" w:customStyle="1" w:styleId="af">
    <w:name w:val="Другое_"/>
    <w:basedOn w:val="a0"/>
    <w:link w:val="af0"/>
    <w:locked/>
    <w:rsid w:val="006B28E9"/>
    <w:rPr>
      <w:rFonts w:ascii="Times New Roman" w:eastAsia="Times New Roman" w:hAnsi="Times New Roman" w:cs="Times New Roman"/>
      <w:sz w:val="28"/>
      <w:szCs w:val="28"/>
      <w:shd w:val="clear" w:color="auto" w:fill="FFFFFF"/>
    </w:rPr>
  </w:style>
  <w:style w:type="paragraph" w:customStyle="1" w:styleId="af0">
    <w:name w:val="Другое"/>
    <w:basedOn w:val="a"/>
    <w:link w:val="af"/>
    <w:rsid w:val="006B28E9"/>
    <w:pPr>
      <w:widowControl w:val="0"/>
      <w:shd w:val="clear" w:color="auto" w:fill="FFFFFF"/>
      <w:spacing w:after="260" w:line="240" w:lineRule="auto"/>
      <w:ind w:firstLine="280"/>
    </w:pPr>
    <w:rPr>
      <w:rFonts w:ascii="Times New Roman" w:eastAsia="Times New Roman" w:hAnsi="Times New Roman" w:cs="Times New Roman"/>
      <w:sz w:val="28"/>
      <w:szCs w:val="28"/>
    </w:rPr>
  </w:style>
  <w:style w:type="character" w:customStyle="1" w:styleId="10">
    <w:name w:val="Заголовок 1 Знак"/>
    <w:basedOn w:val="a0"/>
    <w:link w:val="1"/>
    <w:rsid w:val="00C55EAA"/>
    <w:rPr>
      <w:rFonts w:ascii="Times New Roman" w:eastAsia="Times New Roman" w:hAnsi="Times New Roman" w:cs="Times New Roman"/>
      <w:sz w:val="28"/>
      <w:szCs w:val="24"/>
      <w:lang w:eastAsia="ru-RU"/>
    </w:rPr>
  </w:style>
  <w:style w:type="character" w:styleId="af1">
    <w:name w:val="Hyperlink"/>
    <w:basedOn w:val="a0"/>
    <w:uiPriority w:val="99"/>
    <w:semiHidden/>
    <w:unhideWhenUsed/>
    <w:rsid w:val="00A61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1900">
      <w:bodyDiv w:val="1"/>
      <w:marLeft w:val="0"/>
      <w:marRight w:val="0"/>
      <w:marTop w:val="0"/>
      <w:marBottom w:val="0"/>
      <w:divBdr>
        <w:top w:val="none" w:sz="0" w:space="0" w:color="auto"/>
        <w:left w:val="none" w:sz="0" w:space="0" w:color="auto"/>
        <w:bottom w:val="none" w:sz="0" w:space="0" w:color="auto"/>
        <w:right w:val="none" w:sz="0" w:space="0" w:color="auto"/>
      </w:divBdr>
    </w:div>
    <w:div w:id="222378562">
      <w:bodyDiv w:val="1"/>
      <w:marLeft w:val="0"/>
      <w:marRight w:val="0"/>
      <w:marTop w:val="0"/>
      <w:marBottom w:val="0"/>
      <w:divBdr>
        <w:top w:val="none" w:sz="0" w:space="0" w:color="auto"/>
        <w:left w:val="none" w:sz="0" w:space="0" w:color="auto"/>
        <w:bottom w:val="none" w:sz="0" w:space="0" w:color="auto"/>
        <w:right w:val="none" w:sz="0" w:space="0" w:color="auto"/>
      </w:divBdr>
    </w:div>
    <w:div w:id="280385233">
      <w:bodyDiv w:val="1"/>
      <w:marLeft w:val="0"/>
      <w:marRight w:val="0"/>
      <w:marTop w:val="0"/>
      <w:marBottom w:val="0"/>
      <w:divBdr>
        <w:top w:val="none" w:sz="0" w:space="0" w:color="auto"/>
        <w:left w:val="none" w:sz="0" w:space="0" w:color="auto"/>
        <w:bottom w:val="none" w:sz="0" w:space="0" w:color="auto"/>
        <w:right w:val="none" w:sz="0" w:space="0" w:color="auto"/>
      </w:divBdr>
    </w:div>
    <w:div w:id="954209783">
      <w:bodyDiv w:val="1"/>
      <w:marLeft w:val="0"/>
      <w:marRight w:val="0"/>
      <w:marTop w:val="0"/>
      <w:marBottom w:val="0"/>
      <w:divBdr>
        <w:top w:val="none" w:sz="0" w:space="0" w:color="auto"/>
        <w:left w:val="none" w:sz="0" w:space="0" w:color="auto"/>
        <w:bottom w:val="none" w:sz="0" w:space="0" w:color="auto"/>
        <w:right w:val="none" w:sz="0" w:space="0" w:color="auto"/>
      </w:divBdr>
    </w:div>
    <w:div w:id="1023558096">
      <w:bodyDiv w:val="1"/>
      <w:marLeft w:val="0"/>
      <w:marRight w:val="0"/>
      <w:marTop w:val="0"/>
      <w:marBottom w:val="0"/>
      <w:divBdr>
        <w:top w:val="none" w:sz="0" w:space="0" w:color="auto"/>
        <w:left w:val="none" w:sz="0" w:space="0" w:color="auto"/>
        <w:bottom w:val="none" w:sz="0" w:space="0" w:color="auto"/>
        <w:right w:val="none" w:sz="0" w:space="0" w:color="auto"/>
      </w:divBdr>
    </w:div>
    <w:div w:id="1352418452">
      <w:bodyDiv w:val="1"/>
      <w:marLeft w:val="0"/>
      <w:marRight w:val="0"/>
      <w:marTop w:val="0"/>
      <w:marBottom w:val="0"/>
      <w:divBdr>
        <w:top w:val="none" w:sz="0" w:space="0" w:color="auto"/>
        <w:left w:val="none" w:sz="0" w:space="0" w:color="auto"/>
        <w:bottom w:val="none" w:sz="0" w:space="0" w:color="auto"/>
        <w:right w:val="none" w:sz="0" w:space="0" w:color="auto"/>
      </w:divBdr>
    </w:div>
    <w:div w:id="1678577514">
      <w:bodyDiv w:val="1"/>
      <w:marLeft w:val="0"/>
      <w:marRight w:val="0"/>
      <w:marTop w:val="0"/>
      <w:marBottom w:val="0"/>
      <w:divBdr>
        <w:top w:val="none" w:sz="0" w:space="0" w:color="auto"/>
        <w:left w:val="none" w:sz="0" w:space="0" w:color="auto"/>
        <w:bottom w:val="none" w:sz="0" w:space="0" w:color="auto"/>
        <w:right w:val="none" w:sz="0" w:space="0" w:color="auto"/>
      </w:divBdr>
    </w:div>
    <w:div w:id="1757284105">
      <w:bodyDiv w:val="1"/>
      <w:marLeft w:val="0"/>
      <w:marRight w:val="0"/>
      <w:marTop w:val="0"/>
      <w:marBottom w:val="0"/>
      <w:divBdr>
        <w:top w:val="none" w:sz="0" w:space="0" w:color="auto"/>
        <w:left w:val="none" w:sz="0" w:space="0" w:color="auto"/>
        <w:bottom w:val="none" w:sz="0" w:space="0" w:color="auto"/>
        <w:right w:val="none" w:sz="0" w:space="0" w:color="auto"/>
      </w:divBdr>
    </w:div>
    <w:div w:id="1847554547">
      <w:bodyDiv w:val="1"/>
      <w:marLeft w:val="0"/>
      <w:marRight w:val="0"/>
      <w:marTop w:val="0"/>
      <w:marBottom w:val="0"/>
      <w:divBdr>
        <w:top w:val="none" w:sz="0" w:space="0" w:color="auto"/>
        <w:left w:val="none" w:sz="0" w:space="0" w:color="auto"/>
        <w:bottom w:val="none" w:sz="0" w:space="0" w:color="auto"/>
        <w:right w:val="none" w:sz="0" w:space="0" w:color="auto"/>
      </w:divBdr>
    </w:div>
    <w:div w:id="1899824518">
      <w:bodyDiv w:val="1"/>
      <w:marLeft w:val="0"/>
      <w:marRight w:val="0"/>
      <w:marTop w:val="0"/>
      <w:marBottom w:val="0"/>
      <w:divBdr>
        <w:top w:val="none" w:sz="0" w:space="0" w:color="auto"/>
        <w:left w:val="none" w:sz="0" w:space="0" w:color="auto"/>
        <w:bottom w:val="none" w:sz="0" w:space="0" w:color="auto"/>
        <w:right w:val="none" w:sz="0" w:space="0" w:color="auto"/>
      </w:divBdr>
    </w:div>
    <w:div w:id="19295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2093652/7e43b2522dbdf6a884a669bc2c85132f/" TargetMode="External"/><Relationship Id="rId5" Type="http://schemas.openxmlformats.org/officeDocument/2006/relationships/settings" Target="settings.xml"/><Relationship Id="rId10" Type="http://schemas.openxmlformats.org/officeDocument/2006/relationships/hyperlink" Target="https://base.garant.ru/71137900/" TargetMode="External"/><Relationship Id="rId4" Type="http://schemas.microsoft.com/office/2007/relationships/stylesWithEffects" Target="stylesWithEffects.xml"/><Relationship Id="rId9" Type="http://schemas.openxmlformats.org/officeDocument/2006/relationships/hyperlink" Target="https://base.garant.ru/71137900/1b0c97ca118236222dd996adcc8cbe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7683-E4FD-4F26-9537-9EFB545E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6772</Words>
  <Characters>38605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26</cp:revision>
  <cp:lastPrinted>2021-04-05T07:12:00Z</cp:lastPrinted>
  <dcterms:created xsi:type="dcterms:W3CDTF">2020-12-10T04:23:00Z</dcterms:created>
  <dcterms:modified xsi:type="dcterms:W3CDTF">2021-04-05T07:13:00Z</dcterms:modified>
</cp:coreProperties>
</file>